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A2" w:rsidRPr="00ED06A2" w:rsidRDefault="000F26E6" w:rsidP="000F26E6">
      <w:pPr>
        <w:pStyle w:val="CM42"/>
        <w:jc w:val="center"/>
        <w:rPr>
          <w:rFonts w:ascii="Garamond" w:hAnsi="Garamond"/>
          <w:b/>
        </w:rPr>
      </w:pPr>
      <w:r>
        <w:rPr>
          <w:rFonts w:ascii="Garamond" w:hAnsi="Garamond"/>
          <w:b/>
        </w:rPr>
        <w:t>ВИЗИТНАЯ КАРТОЧКА</w:t>
      </w:r>
    </w:p>
    <w:p w:rsidR="00ED06A2" w:rsidRPr="007F27F2" w:rsidRDefault="00ED06A2" w:rsidP="00ED06A2">
      <w:pPr>
        <w:pStyle w:val="Default"/>
        <w:rPr>
          <w:rFonts w:ascii="Times New Roman" w:hAnsi="Times New Roman"/>
        </w:rPr>
      </w:pPr>
    </w:p>
    <w:tbl>
      <w:tblPr>
        <w:tblW w:w="9288" w:type="dxa"/>
        <w:tblLook w:val="0000"/>
      </w:tblPr>
      <w:tblGrid>
        <w:gridCol w:w="2272"/>
        <w:gridCol w:w="108"/>
        <w:gridCol w:w="428"/>
        <w:gridCol w:w="3532"/>
        <w:gridCol w:w="2948"/>
      </w:tblGrid>
      <w:tr w:rsidR="00ED06A2" w:rsidRPr="00077005" w:rsidTr="006E3E15">
        <w:trPr>
          <w:trHeight w:val="438"/>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211D1E"/>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 xml:space="preserve">Автор проекта </w:t>
            </w:r>
          </w:p>
        </w:tc>
      </w:tr>
      <w:tr w:rsidR="00ED06A2" w:rsidRPr="00910615" w:rsidTr="006E3E15">
        <w:trPr>
          <w:trHeight w:val="425"/>
        </w:trPr>
        <w:tc>
          <w:tcPr>
            <w:tcW w:w="2380"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Pr>
                <w:rFonts w:ascii="Garamond" w:hAnsi="Garamond"/>
                <w:color w:val="auto"/>
              </w:rPr>
              <w:t>Фамилия, имя</w:t>
            </w:r>
            <w:r w:rsidR="007079DE">
              <w:rPr>
                <w:rFonts w:ascii="Garamond" w:hAnsi="Garamond"/>
                <w:color w:val="auto"/>
              </w:rPr>
              <w:t>,</w:t>
            </w:r>
            <w:r>
              <w:rPr>
                <w:rFonts w:ascii="Garamond" w:hAnsi="Garamond"/>
                <w:color w:val="auto"/>
              </w:rPr>
              <w:t xml:space="preserve"> отчество</w:t>
            </w:r>
          </w:p>
        </w:tc>
        <w:tc>
          <w:tcPr>
            <w:tcW w:w="6908" w:type="dxa"/>
            <w:gridSpan w:val="3"/>
            <w:tcBorders>
              <w:top w:val="single" w:sz="4" w:space="0" w:color="939498"/>
              <w:left w:val="single" w:sz="4" w:space="0" w:color="939498"/>
              <w:bottom w:val="single" w:sz="4" w:space="0" w:color="939498"/>
              <w:right w:val="single" w:sz="4" w:space="0" w:color="939498"/>
            </w:tcBorders>
            <w:shd w:val="clear" w:color="auto" w:fill="FFFFFF"/>
          </w:tcPr>
          <w:p w:rsidR="00ED06A2" w:rsidRDefault="00C62227" w:rsidP="006870EB">
            <w:pPr>
              <w:pStyle w:val="Default0"/>
              <w:jc w:val="both"/>
              <w:rPr>
                <w:rFonts w:ascii="Garamond" w:hAnsi="Garamond"/>
                <w:color w:val="auto"/>
              </w:rPr>
            </w:pPr>
            <w:proofErr w:type="spellStart"/>
            <w:r>
              <w:rPr>
                <w:rFonts w:ascii="Garamond" w:hAnsi="Garamond"/>
                <w:color w:val="auto"/>
              </w:rPr>
              <w:t>Комлик</w:t>
            </w:r>
            <w:proofErr w:type="spellEnd"/>
            <w:r>
              <w:rPr>
                <w:rFonts w:ascii="Garamond" w:hAnsi="Garamond"/>
                <w:color w:val="auto"/>
              </w:rPr>
              <w:t xml:space="preserve"> Андрей Владимирович</w:t>
            </w:r>
          </w:p>
          <w:p w:rsidR="00C62227" w:rsidRPr="00077005" w:rsidRDefault="00C62227" w:rsidP="006870EB">
            <w:pPr>
              <w:pStyle w:val="Default0"/>
              <w:jc w:val="both"/>
              <w:rPr>
                <w:rFonts w:ascii="Garamond" w:hAnsi="Garamond"/>
                <w:color w:val="auto"/>
              </w:rPr>
            </w:pPr>
            <w:proofErr w:type="spellStart"/>
            <w:r>
              <w:rPr>
                <w:rFonts w:ascii="Garamond" w:hAnsi="Garamond"/>
                <w:color w:val="auto"/>
              </w:rPr>
              <w:t>Куртаев</w:t>
            </w:r>
            <w:proofErr w:type="spellEnd"/>
            <w:r>
              <w:rPr>
                <w:rFonts w:ascii="Garamond" w:hAnsi="Garamond"/>
                <w:color w:val="auto"/>
              </w:rPr>
              <w:t xml:space="preserve"> Дмитрий Сергеевич</w:t>
            </w:r>
          </w:p>
        </w:tc>
      </w:tr>
      <w:tr w:rsidR="00ED06A2" w:rsidRPr="007079DE" w:rsidTr="006E3E15">
        <w:trPr>
          <w:trHeight w:val="425"/>
        </w:trPr>
        <w:tc>
          <w:tcPr>
            <w:tcW w:w="2380"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Del="0097710E" w:rsidRDefault="00ED06A2" w:rsidP="006870EB">
            <w:pPr>
              <w:pStyle w:val="Default0"/>
              <w:jc w:val="both"/>
              <w:rPr>
                <w:rFonts w:ascii="Garamond" w:hAnsi="Garamond"/>
                <w:color w:val="auto"/>
              </w:rPr>
            </w:pPr>
            <w:r w:rsidRPr="00146402">
              <w:rPr>
                <w:rFonts w:ascii="Verdana" w:hAnsi="Verdana" w:cs="Arial"/>
                <w:bCs/>
                <w:sz w:val="20"/>
                <w:szCs w:val="20"/>
              </w:rPr>
              <w:t>Город, область</w:t>
            </w:r>
          </w:p>
        </w:tc>
        <w:tc>
          <w:tcPr>
            <w:tcW w:w="6908" w:type="dxa"/>
            <w:gridSpan w:val="3"/>
            <w:tcBorders>
              <w:top w:val="single" w:sz="4" w:space="0" w:color="939498"/>
              <w:left w:val="single" w:sz="4" w:space="0" w:color="939498"/>
              <w:bottom w:val="single" w:sz="4" w:space="0" w:color="939498"/>
              <w:right w:val="single" w:sz="4" w:space="0" w:color="939498"/>
            </w:tcBorders>
            <w:shd w:val="clear" w:color="auto" w:fill="FFFFFF"/>
          </w:tcPr>
          <w:p w:rsidR="00ED06A2" w:rsidRPr="00077005" w:rsidRDefault="00C62227" w:rsidP="006870EB">
            <w:pPr>
              <w:pStyle w:val="Default0"/>
              <w:jc w:val="both"/>
              <w:rPr>
                <w:rFonts w:ascii="Garamond" w:hAnsi="Garamond"/>
                <w:color w:val="auto"/>
              </w:rPr>
            </w:pPr>
            <w:r>
              <w:rPr>
                <w:rFonts w:ascii="Garamond" w:hAnsi="Garamond"/>
                <w:color w:val="auto"/>
              </w:rPr>
              <w:t>Нижний Новгород</w:t>
            </w:r>
          </w:p>
        </w:tc>
      </w:tr>
      <w:tr w:rsidR="00ED06A2" w:rsidRPr="0097710E" w:rsidTr="006E3E15">
        <w:trPr>
          <w:trHeight w:val="425"/>
        </w:trPr>
        <w:tc>
          <w:tcPr>
            <w:tcW w:w="2380"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C62227" w:rsidP="007079DE">
            <w:pPr>
              <w:pStyle w:val="Default0"/>
              <w:jc w:val="both"/>
              <w:rPr>
                <w:rFonts w:ascii="Garamond" w:hAnsi="Garamond"/>
                <w:color w:val="auto"/>
              </w:rPr>
            </w:pPr>
            <w:r>
              <w:rPr>
                <w:rFonts w:ascii="Verdana" w:hAnsi="Verdana" w:cs="Arial"/>
                <w:bCs/>
                <w:sz w:val="20"/>
                <w:szCs w:val="20"/>
              </w:rPr>
              <w:t>ОУ</w:t>
            </w:r>
          </w:p>
        </w:tc>
        <w:tc>
          <w:tcPr>
            <w:tcW w:w="6908" w:type="dxa"/>
            <w:gridSpan w:val="3"/>
            <w:tcBorders>
              <w:top w:val="single" w:sz="4" w:space="0" w:color="939498"/>
              <w:left w:val="single" w:sz="4" w:space="0" w:color="939498"/>
              <w:bottom w:val="single" w:sz="4" w:space="0" w:color="939498"/>
              <w:right w:val="single" w:sz="4" w:space="0" w:color="939498"/>
            </w:tcBorders>
            <w:shd w:val="clear" w:color="auto" w:fill="FFFFFF"/>
          </w:tcPr>
          <w:p w:rsidR="00ED06A2" w:rsidRPr="00077005" w:rsidRDefault="00C62227" w:rsidP="006870EB">
            <w:pPr>
              <w:pStyle w:val="Default0"/>
              <w:jc w:val="both"/>
              <w:rPr>
                <w:rFonts w:ascii="Garamond" w:hAnsi="Garamond"/>
                <w:color w:val="auto"/>
              </w:rPr>
            </w:pPr>
            <w:r>
              <w:rPr>
                <w:rFonts w:ascii="Garamond" w:hAnsi="Garamond"/>
                <w:color w:val="auto"/>
              </w:rPr>
              <w:t>ВГИПУ</w:t>
            </w:r>
          </w:p>
        </w:tc>
      </w:tr>
      <w:tr w:rsidR="00ED06A2" w:rsidRPr="0097710E" w:rsidTr="006E3E15">
        <w:trPr>
          <w:trHeight w:val="425"/>
        </w:trPr>
        <w:tc>
          <w:tcPr>
            <w:tcW w:w="2380" w:type="dxa"/>
            <w:gridSpan w:val="2"/>
            <w:tcBorders>
              <w:top w:val="single" w:sz="4" w:space="0" w:color="939498"/>
              <w:left w:val="double" w:sz="4" w:space="0" w:color="939498"/>
              <w:bottom w:val="single" w:sz="4" w:space="0" w:color="939498"/>
              <w:right w:val="single" w:sz="4" w:space="0" w:color="939498"/>
            </w:tcBorders>
            <w:shd w:val="clear" w:color="auto" w:fill="211D1E"/>
            <w:vAlign w:val="center"/>
          </w:tcPr>
          <w:p w:rsidR="00ED06A2" w:rsidRPr="00077005" w:rsidRDefault="00ED06A2" w:rsidP="006870EB">
            <w:pPr>
              <w:pStyle w:val="Default0"/>
              <w:jc w:val="both"/>
              <w:rPr>
                <w:rFonts w:ascii="Garamond" w:hAnsi="Garamond"/>
                <w:color w:val="auto"/>
              </w:rPr>
            </w:pPr>
            <w:r>
              <w:rPr>
                <w:rFonts w:ascii="Garamond" w:hAnsi="Garamond"/>
                <w:color w:val="auto"/>
              </w:rPr>
              <w:t xml:space="preserve">Описание </w:t>
            </w:r>
            <w:r w:rsidRPr="00077005">
              <w:rPr>
                <w:rFonts w:ascii="Garamond" w:hAnsi="Garamond"/>
                <w:color w:val="auto"/>
              </w:rPr>
              <w:t>проекта</w:t>
            </w:r>
          </w:p>
        </w:tc>
        <w:tc>
          <w:tcPr>
            <w:tcW w:w="6908" w:type="dxa"/>
            <w:gridSpan w:val="3"/>
          </w:tcPr>
          <w:p w:rsidR="00ED06A2" w:rsidRPr="00077005" w:rsidRDefault="00ED06A2" w:rsidP="006870EB">
            <w:pPr>
              <w:pStyle w:val="Default0"/>
              <w:jc w:val="both"/>
              <w:rPr>
                <w:rFonts w:ascii="Garamond" w:hAnsi="Garamond"/>
                <w:color w:val="auto"/>
              </w:rPr>
            </w:pPr>
          </w:p>
        </w:tc>
      </w:tr>
      <w:tr w:rsidR="00ED06A2" w:rsidRPr="00910615"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 xml:space="preserve">Название </w:t>
            </w:r>
            <w:r>
              <w:rPr>
                <w:rFonts w:ascii="Garamond" w:hAnsi="Garamond"/>
                <w:color w:val="auto"/>
              </w:rPr>
              <w:t xml:space="preserve">темы </w:t>
            </w:r>
            <w:r w:rsidR="007079DE">
              <w:rPr>
                <w:rFonts w:ascii="Garamond" w:hAnsi="Garamond"/>
                <w:color w:val="auto"/>
              </w:rPr>
              <w:t xml:space="preserve">вашего </w:t>
            </w:r>
            <w:r>
              <w:rPr>
                <w:rFonts w:ascii="Garamond" w:hAnsi="Garamond"/>
                <w:color w:val="auto"/>
              </w:rPr>
              <w:t>учебного</w:t>
            </w:r>
            <w:r w:rsidR="007079DE">
              <w:rPr>
                <w:rFonts w:ascii="Garamond" w:hAnsi="Garamond"/>
                <w:color w:val="auto"/>
              </w:rPr>
              <w:t xml:space="preserve"> проекта</w:t>
            </w:r>
          </w:p>
        </w:tc>
      </w:tr>
      <w:tr w:rsidR="00ED06A2" w:rsidRPr="000F26E6"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77005" w:rsidRDefault="00612E93" w:rsidP="006870EB">
            <w:pPr>
              <w:pStyle w:val="Default0"/>
              <w:jc w:val="both"/>
              <w:rPr>
                <w:rFonts w:ascii="Garamond" w:hAnsi="Garamond"/>
                <w:color w:val="auto"/>
              </w:rPr>
            </w:pPr>
            <w:proofErr w:type="spellStart"/>
            <w:r w:rsidRPr="00612E93">
              <w:rPr>
                <w:rFonts w:ascii="Garamond" w:hAnsi="Garamond"/>
                <w:b/>
                <w:bCs/>
                <w:i/>
                <w:iCs/>
                <w:color w:val="auto"/>
                <w:lang w:val="en-US"/>
              </w:rPr>
              <w:t>Увеличиваем</w:t>
            </w:r>
            <w:proofErr w:type="spellEnd"/>
            <w:r w:rsidRPr="00612E93">
              <w:rPr>
                <w:rFonts w:ascii="Garamond" w:hAnsi="Garamond"/>
                <w:b/>
                <w:bCs/>
                <w:i/>
                <w:iCs/>
                <w:color w:val="auto"/>
                <w:lang w:val="en-US"/>
              </w:rPr>
              <w:t xml:space="preserve"> </w:t>
            </w:r>
            <w:proofErr w:type="spellStart"/>
            <w:r w:rsidRPr="00612E93">
              <w:rPr>
                <w:rFonts w:ascii="Garamond" w:hAnsi="Garamond"/>
                <w:b/>
                <w:bCs/>
                <w:i/>
                <w:iCs/>
                <w:color w:val="auto"/>
                <w:lang w:val="en-US"/>
              </w:rPr>
              <w:t>продажи</w:t>
            </w:r>
            <w:proofErr w:type="spellEnd"/>
            <w:r w:rsidRPr="00612E93">
              <w:rPr>
                <w:rFonts w:ascii="Garamond" w:hAnsi="Garamond"/>
                <w:b/>
                <w:bCs/>
                <w:i/>
                <w:iCs/>
                <w:color w:val="auto"/>
                <w:lang w:val="en-US"/>
              </w:rPr>
              <w:t xml:space="preserve"> </w:t>
            </w:r>
            <w:proofErr w:type="spellStart"/>
            <w:r w:rsidRPr="00612E93">
              <w:rPr>
                <w:rFonts w:ascii="Garamond" w:hAnsi="Garamond"/>
                <w:b/>
                <w:bCs/>
                <w:i/>
                <w:iCs/>
                <w:color w:val="auto"/>
                <w:lang w:val="en-US"/>
              </w:rPr>
              <w:t>программного</w:t>
            </w:r>
            <w:proofErr w:type="spellEnd"/>
            <w:r w:rsidRPr="00612E93">
              <w:rPr>
                <w:rFonts w:ascii="Garamond" w:hAnsi="Garamond"/>
                <w:b/>
                <w:bCs/>
                <w:i/>
                <w:iCs/>
                <w:color w:val="auto"/>
                <w:lang w:val="en-US"/>
              </w:rPr>
              <w:t xml:space="preserve"> </w:t>
            </w:r>
            <w:proofErr w:type="spellStart"/>
            <w:r w:rsidRPr="00612E93">
              <w:rPr>
                <w:rFonts w:ascii="Garamond" w:hAnsi="Garamond"/>
                <w:b/>
                <w:bCs/>
                <w:i/>
                <w:iCs/>
                <w:color w:val="auto"/>
                <w:lang w:val="en-US"/>
              </w:rPr>
              <w:t>обеспечения</w:t>
            </w:r>
            <w:proofErr w:type="spellEnd"/>
          </w:p>
        </w:tc>
      </w:tr>
      <w:tr w:rsidR="00ED06A2" w:rsidRPr="00077005"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Краткое содержани</w:t>
            </w:r>
            <w:r>
              <w:rPr>
                <w:rFonts w:ascii="Garamond" w:hAnsi="Garamond"/>
                <w:color w:val="auto"/>
              </w:rPr>
              <w:t>е</w:t>
            </w:r>
            <w:r w:rsidRPr="00077005">
              <w:rPr>
                <w:rFonts w:ascii="Garamond" w:hAnsi="Garamond"/>
                <w:color w:val="auto"/>
              </w:rPr>
              <w:t xml:space="preserve"> проекта </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4341F4" w:rsidRDefault="004341F4" w:rsidP="004341F4">
            <w:pPr>
              <w:pStyle w:val="Default0"/>
              <w:jc w:val="both"/>
              <w:rPr>
                <w:rFonts w:ascii="Verdana" w:hAnsi="Verdana"/>
                <w:spacing w:val="5"/>
                <w:sz w:val="20"/>
                <w:szCs w:val="20"/>
              </w:rPr>
            </w:pPr>
            <w:r>
              <w:rPr>
                <w:rFonts w:ascii="Verdana" w:hAnsi="Verdana"/>
                <w:spacing w:val="5"/>
                <w:sz w:val="20"/>
                <w:szCs w:val="20"/>
              </w:rPr>
              <w:t xml:space="preserve">Данный проект проводится в рамках дисциплины «Маркетинговые исследования»  </w:t>
            </w:r>
          </w:p>
          <w:p w:rsidR="004341F4" w:rsidRDefault="004341F4" w:rsidP="004341F4">
            <w:pPr>
              <w:pStyle w:val="Default0"/>
              <w:jc w:val="both"/>
              <w:rPr>
                <w:rFonts w:ascii="Verdana" w:hAnsi="Verdana"/>
                <w:spacing w:val="5"/>
                <w:sz w:val="20"/>
                <w:szCs w:val="20"/>
              </w:rPr>
            </w:pPr>
            <w:r>
              <w:rPr>
                <w:rFonts w:ascii="Verdana" w:hAnsi="Verdana"/>
                <w:spacing w:val="5"/>
                <w:sz w:val="20"/>
                <w:szCs w:val="20"/>
              </w:rPr>
              <w:t xml:space="preserve">В результате самостоятельных исследований обучающиеся научатся управлять рисками, то есть использовать различные меры, позволяющие в определенной степени прогнозировать наступление рискового события и принимать меры к снижению степени риска. В ходе </w:t>
            </w:r>
            <w:proofErr w:type="gramStart"/>
            <w:r>
              <w:rPr>
                <w:rFonts w:ascii="Verdana" w:hAnsi="Verdana"/>
                <w:spacing w:val="5"/>
                <w:sz w:val="20"/>
                <w:szCs w:val="20"/>
              </w:rPr>
              <w:t>работы</w:t>
            </w:r>
            <w:proofErr w:type="gramEnd"/>
            <w:r>
              <w:rPr>
                <w:rFonts w:ascii="Verdana" w:hAnsi="Verdana"/>
                <w:spacing w:val="5"/>
                <w:sz w:val="20"/>
                <w:szCs w:val="20"/>
              </w:rPr>
              <w:t xml:space="preserve"> над проектом обучающиеся ответят на вопросы: «Как эффективно провести маркетинговые исследования в сфере продаж программного обеспечения?», «Как оценить рыночное состояние?», «Каким образом маркетинговая стратегия поможет с продажами программного обеспечения?». </w:t>
            </w:r>
          </w:p>
          <w:p w:rsidR="004341F4" w:rsidRDefault="004341F4" w:rsidP="004341F4">
            <w:pPr>
              <w:pStyle w:val="Default0"/>
              <w:jc w:val="both"/>
              <w:rPr>
                <w:rFonts w:ascii="Verdana" w:hAnsi="Verdana"/>
                <w:spacing w:val="5"/>
                <w:sz w:val="20"/>
                <w:szCs w:val="20"/>
              </w:rPr>
            </w:pPr>
            <w:r>
              <w:rPr>
                <w:rFonts w:ascii="Verdana" w:hAnsi="Verdana"/>
                <w:spacing w:val="5"/>
                <w:sz w:val="20"/>
                <w:szCs w:val="20"/>
              </w:rPr>
              <w:t>Тема проекта является актуальной, поскольку в стремительно развивающихся рыночных условиях предприятие в целях нормальной работы должно просчитывать будущие изменения на рынке программного обеспечения.</w:t>
            </w:r>
          </w:p>
          <w:p w:rsidR="00ED06A2" w:rsidRPr="00077005" w:rsidRDefault="00ED06A2" w:rsidP="007079DE">
            <w:pPr>
              <w:pStyle w:val="Default0"/>
              <w:jc w:val="both"/>
              <w:rPr>
                <w:rFonts w:ascii="Garamond" w:hAnsi="Garamond"/>
                <w:color w:val="auto"/>
              </w:rPr>
            </w:pPr>
          </w:p>
        </w:tc>
      </w:tr>
      <w:tr w:rsidR="00ED06A2" w:rsidRPr="00077005" w:rsidTr="006E3E15">
        <w:trPr>
          <w:trHeight w:val="89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612E93">
            <w:pPr>
              <w:pStyle w:val="Default0"/>
              <w:jc w:val="both"/>
              <w:rPr>
                <w:rFonts w:ascii="Garamond" w:hAnsi="Garamond"/>
                <w:color w:val="auto"/>
              </w:rPr>
            </w:pPr>
            <w:r w:rsidRPr="00077005">
              <w:rPr>
                <w:rFonts w:ascii="Garamond" w:hAnsi="Garamond"/>
                <w:color w:val="auto"/>
              </w:rPr>
              <w:t>Предмет</w:t>
            </w:r>
            <w:r w:rsidR="00612E93">
              <w:rPr>
                <w:rFonts w:ascii="Garamond" w:hAnsi="Garamond"/>
                <w:color w:val="auto"/>
              </w:rPr>
              <w:t>ная область</w:t>
            </w:r>
            <w:r w:rsidRPr="00077005">
              <w:rPr>
                <w:rFonts w:ascii="Garamond" w:hAnsi="Garamond"/>
                <w:color w:val="auto"/>
              </w:rPr>
              <w:t xml:space="preserve"> </w:t>
            </w:r>
          </w:p>
        </w:tc>
      </w:tr>
      <w:tr w:rsidR="00ED06A2" w:rsidRPr="000F26E6"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77005" w:rsidRDefault="00612E93" w:rsidP="006870EB">
            <w:pPr>
              <w:pStyle w:val="Default0"/>
              <w:jc w:val="both"/>
              <w:rPr>
                <w:rFonts w:ascii="Garamond" w:hAnsi="Garamond"/>
                <w:color w:val="auto"/>
              </w:rPr>
            </w:pPr>
            <w:r>
              <w:rPr>
                <w:rFonts w:ascii="Verdana" w:hAnsi="Verdana"/>
                <w:iCs/>
                <w:sz w:val="20"/>
                <w:szCs w:val="20"/>
              </w:rPr>
              <w:t>Маркетинговые исследования</w:t>
            </w:r>
          </w:p>
        </w:tc>
      </w:tr>
      <w:tr w:rsidR="00ED06A2" w:rsidRPr="00077005" w:rsidTr="006E3E15">
        <w:trPr>
          <w:trHeight w:val="630"/>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612E93" w:rsidP="006870EB">
            <w:pPr>
              <w:pStyle w:val="Default0"/>
              <w:jc w:val="both"/>
              <w:rPr>
                <w:rFonts w:ascii="Garamond" w:hAnsi="Garamond"/>
                <w:color w:val="auto"/>
              </w:rPr>
            </w:pPr>
            <w:r>
              <w:rPr>
                <w:rFonts w:ascii="Garamond" w:hAnsi="Garamond"/>
                <w:color w:val="auto"/>
              </w:rPr>
              <w:t>Возрастная группа</w:t>
            </w:r>
          </w:p>
        </w:tc>
      </w:tr>
      <w:tr w:rsidR="00ED06A2" w:rsidRPr="000F26E6"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77005" w:rsidRDefault="00612E93" w:rsidP="006870EB">
            <w:pPr>
              <w:pStyle w:val="Default0"/>
              <w:jc w:val="both"/>
              <w:rPr>
                <w:rFonts w:ascii="Garamond" w:hAnsi="Garamond"/>
                <w:color w:val="auto"/>
              </w:rPr>
            </w:pPr>
            <w:r>
              <w:rPr>
                <w:rFonts w:ascii="Verdana" w:hAnsi="Verdana"/>
                <w:spacing w:val="5"/>
                <w:sz w:val="20"/>
                <w:szCs w:val="20"/>
              </w:rPr>
              <w:t>Студенты 3 курса</w:t>
            </w:r>
          </w:p>
        </w:tc>
      </w:tr>
      <w:tr w:rsidR="00ED06A2" w:rsidRPr="0007700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Pr>
                <w:rFonts w:ascii="Garamond" w:hAnsi="Garamond"/>
                <w:color w:val="auto"/>
              </w:rPr>
              <w:t>Приблизительная продолжительность проекта</w:t>
            </w:r>
          </w:p>
        </w:tc>
      </w:tr>
      <w:tr w:rsidR="00ED06A2" w:rsidRPr="000F26E6"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77005" w:rsidRDefault="00612E93" w:rsidP="006870EB">
            <w:pPr>
              <w:pStyle w:val="Default0"/>
              <w:jc w:val="both"/>
              <w:rPr>
                <w:rFonts w:ascii="Garamond" w:hAnsi="Garamond"/>
                <w:color w:val="auto"/>
              </w:rPr>
            </w:pPr>
            <w:r>
              <w:rPr>
                <w:rFonts w:ascii="Garamond" w:hAnsi="Garamond"/>
                <w:i/>
                <w:iCs/>
                <w:color w:val="auto"/>
              </w:rPr>
              <w:t>24 часа</w:t>
            </w:r>
          </w:p>
        </w:tc>
      </w:tr>
      <w:tr w:rsidR="00ED06A2" w:rsidRPr="00077005"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Основа проекта</w:t>
            </w:r>
          </w:p>
        </w:tc>
      </w:tr>
      <w:tr w:rsidR="00ED06A2" w:rsidRPr="007F27F2"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ED06A2" w:rsidRPr="007F27F2" w:rsidRDefault="00ED06A2" w:rsidP="006870EB">
            <w:pPr>
              <w:pStyle w:val="Default0"/>
              <w:jc w:val="both"/>
              <w:rPr>
                <w:rFonts w:ascii="Garamond" w:hAnsi="Garamond"/>
                <w:color w:val="auto"/>
              </w:rPr>
            </w:pPr>
            <w:r>
              <w:rPr>
                <w:rFonts w:ascii="Garamond" w:hAnsi="Garamond"/>
                <w:color w:val="auto"/>
              </w:rPr>
              <w:t>Образовательные стандарты</w:t>
            </w:r>
            <w:r w:rsidRPr="007F27F2">
              <w:rPr>
                <w:rFonts w:ascii="Garamond" w:hAnsi="Garamond"/>
                <w:color w:val="auto"/>
              </w:rPr>
              <w:t xml:space="preserve"> </w:t>
            </w:r>
          </w:p>
        </w:tc>
      </w:tr>
      <w:tr w:rsidR="00ED06A2" w:rsidRPr="000F26E6"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FFFFFF"/>
            <w:vAlign w:val="center"/>
          </w:tcPr>
          <w:p w:rsidR="007301BB" w:rsidRPr="00933D22" w:rsidRDefault="00933D22" w:rsidP="00933D22">
            <w:pPr>
              <w:pStyle w:val="Default0"/>
              <w:jc w:val="both"/>
              <w:rPr>
                <w:rFonts w:ascii="Verdana" w:hAnsi="Verdana"/>
                <w:bCs/>
                <w:sz w:val="20"/>
                <w:szCs w:val="20"/>
              </w:rPr>
            </w:pPr>
            <w:r>
              <w:rPr>
                <w:rFonts w:ascii="Verdana" w:hAnsi="Verdana"/>
                <w:bCs/>
                <w:sz w:val="20"/>
                <w:szCs w:val="20"/>
              </w:rPr>
              <w:t>Учебная программа по курсу «Повышения продаж программного обеспечения» разработана в соответствии с требованиями ГОСТ высшего профессионального образования. Соответствует учебному плану подготовки бакалавров (магистров) по направлению 080111 «Маркетинг».</w:t>
            </w:r>
          </w:p>
        </w:tc>
      </w:tr>
      <w:tr w:rsidR="00ED06A2" w:rsidRPr="00077005" w:rsidTr="006E3E15">
        <w:trPr>
          <w:trHeight w:val="870"/>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933D22" w:rsidP="006870EB">
            <w:pPr>
              <w:pStyle w:val="Default0"/>
              <w:jc w:val="both"/>
              <w:rPr>
                <w:rFonts w:ascii="Garamond" w:hAnsi="Garamond"/>
                <w:color w:val="auto"/>
              </w:rPr>
            </w:pPr>
            <w:r w:rsidRPr="00C419A5">
              <w:rPr>
                <w:rFonts w:ascii="Verdana" w:hAnsi="Verdana"/>
                <w:b/>
                <w:color w:val="auto"/>
                <w:sz w:val="20"/>
                <w:szCs w:val="20"/>
              </w:rPr>
              <w:t>Планируемые</w:t>
            </w:r>
            <w:r>
              <w:rPr>
                <w:rFonts w:ascii="Verdana" w:hAnsi="Verdana"/>
                <w:b/>
                <w:sz w:val="20"/>
                <w:szCs w:val="20"/>
              </w:rPr>
              <w:t xml:space="preserve"> результаты обучения</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933D22" w:rsidRDefault="00933D22" w:rsidP="00933D22">
            <w:pPr>
              <w:pStyle w:val="Default0"/>
              <w:jc w:val="both"/>
              <w:rPr>
                <w:rFonts w:ascii="Verdana" w:hAnsi="Verdana"/>
                <w:spacing w:val="5"/>
                <w:sz w:val="20"/>
                <w:szCs w:val="20"/>
              </w:rPr>
            </w:pPr>
            <w:r>
              <w:rPr>
                <w:rFonts w:ascii="Verdana" w:hAnsi="Verdana"/>
                <w:spacing w:val="5"/>
                <w:sz w:val="20"/>
                <w:szCs w:val="20"/>
              </w:rPr>
              <w:t>После завершения проекта учащиеся смогут:</w:t>
            </w:r>
          </w:p>
          <w:p w:rsidR="00933D22" w:rsidRDefault="00933D22" w:rsidP="00933D22">
            <w:pPr>
              <w:pStyle w:val="Default0"/>
              <w:jc w:val="both"/>
              <w:rPr>
                <w:rFonts w:ascii="Verdana" w:hAnsi="Verdana"/>
                <w:spacing w:val="5"/>
                <w:sz w:val="20"/>
                <w:szCs w:val="20"/>
              </w:rPr>
            </w:pPr>
            <w:r>
              <w:rPr>
                <w:rFonts w:ascii="Verdana" w:hAnsi="Verdana"/>
                <w:spacing w:val="5"/>
                <w:sz w:val="20"/>
                <w:szCs w:val="20"/>
              </w:rPr>
              <w:t xml:space="preserve">1. </w:t>
            </w:r>
            <w:proofErr w:type="gramStart"/>
            <w:r>
              <w:rPr>
                <w:rFonts w:ascii="Verdana" w:hAnsi="Verdana"/>
                <w:spacing w:val="5"/>
                <w:sz w:val="20"/>
                <w:szCs w:val="20"/>
              </w:rPr>
              <w:t>Верно</w:t>
            </w:r>
            <w:proofErr w:type="gramEnd"/>
            <w:r>
              <w:rPr>
                <w:rFonts w:ascii="Verdana" w:hAnsi="Verdana"/>
                <w:spacing w:val="5"/>
                <w:sz w:val="20"/>
                <w:szCs w:val="20"/>
              </w:rPr>
              <w:t xml:space="preserve"> ориентироваться на рынке продаж ПО.</w:t>
            </w:r>
          </w:p>
          <w:p w:rsidR="00933D22" w:rsidRDefault="00933D22" w:rsidP="00933D22">
            <w:pPr>
              <w:pStyle w:val="Default0"/>
              <w:jc w:val="both"/>
              <w:rPr>
                <w:rFonts w:ascii="Verdana" w:hAnsi="Verdana"/>
                <w:spacing w:val="5"/>
                <w:sz w:val="20"/>
                <w:szCs w:val="20"/>
              </w:rPr>
            </w:pPr>
            <w:r>
              <w:rPr>
                <w:rFonts w:ascii="Verdana" w:hAnsi="Verdana"/>
                <w:spacing w:val="5"/>
                <w:sz w:val="20"/>
                <w:szCs w:val="20"/>
              </w:rPr>
              <w:t xml:space="preserve">2. Понимать желание потребителей и современные тенденции на рынке </w:t>
            </w:r>
            <w:proofErr w:type="gramStart"/>
            <w:r>
              <w:rPr>
                <w:rFonts w:ascii="Verdana" w:hAnsi="Verdana"/>
                <w:spacing w:val="5"/>
                <w:sz w:val="20"/>
                <w:szCs w:val="20"/>
              </w:rPr>
              <w:t>ПО</w:t>
            </w:r>
            <w:proofErr w:type="gramEnd"/>
            <w:r>
              <w:rPr>
                <w:rFonts w:ascii="Verdana" w:hAnsi="Verdana"/>
                <w:spacing w:val="5"/>
                <w:sz w:val="20"/>
                <w:szCs w:val="20"/>
              </w:rPr>
              <w:t>.</w:t>
            </w:r>
          </w:p>
          <w:p w:rsidR="00BD730A" w:rsidRPr="00077005" w:rsidRDefault="00933D22" w:rsidP="006E0FCA">
            <w:pPr>
              <w:pStyle w:val="Default0"/>
              <w:jc w:val="both"/>
              <w:rPr>
                <w:rFonts w:ascii="Garamond" w:hAnsi="Garamond"/>
                <w:color w:val="auto"/>
              </w:rPr>
            </w:pPr>
            <w:r>
              <w:rPr>
                <w:rFonts w:ascii="Verdana" w:hAnsi="Verdana"/>
                <w:spacing w:val="5"/>
                <w:sz w:val="20"/>
                <w:szCs w:val="20"/>
              </w:rPr>
              <w:t xml:space="preserve">3. </w:t>
            </w:r>
            <w:r w:rsidR="006E0FCA">
              <w:rPr>
                <w:rFonts w:ascii="Verdana" w:hAnsi="Verdana"/>
                <w:spacing w:val="5"/>
                <w:sz w:val="20"/>
                <w:szCs w:val="20"/>
              </w:rPr>
              <w:t xml:space="preserve">Уметь </w:t>
            </w:r>
            <w:proofErr w:type="gramStart"/>
            <w:r w:rsidR="006E0FCA">
              <w:rPr>
                <w:rFonts w:ascii="Verdana" w:hAnsi="Verdana"/>
                <w:spacing w:val="5"/>
                <w:sz w:val="20"/>
                <w:szCs w:val="20"/>
              </w:rPr>
              <w:t>верно</w:t>
            </w:r>
            <w:proofErr w:type="gramEnd"/>
            <w:r w:rsidR="006E0FCA">
              <w:rPr>
                <w:rFonts w:ascii="Verdana" w:hAnsi="Verdana"/>
                <w:spacing w:val="5"/>
                <w:sz w:val="20"/>
                <w:szCs w:val="20"/>
              </w:rPr>
              <w:t xml:space="preserve"> проводить тестовый маркетинг.</w:t>
            </w:r>
          </w:p>
        </w:tc>
      </w:tr>
      <w:tr w:rsidR="00ED06A2" w:rsidRPr="00077005" w:rsidTr="006E3E15">
        <w:trPr>
          <w:trHeight w:val="683"/>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Pr>
                <w:rFonts w:ascii="Garamond" w:hAnsi="Garamond"/>
                <w:color w:val="auto"/>
              </w:rPr>
              <w:lastRenderedPageBreak/>
              <w:t>В</w:t>
            </w:r>
            <w:r w:rsidRPr="00077005">
              <w:rPr>
                <w:rFonts w:ascii="Garamond" w:hAnsi="Garamond"/>
                <w:color w:val="auto"/>
              </w:rPr>
              <w:t>опрос</w:t>
            </w:r>
            <w:r>
              <w:rPr>
                <w:rFonts w:ascii="Garamond" w:hAnsi="Garamond"/>
                <w:color w:val="auto"/>
              </w:rPr>
              <w:t>ы</w:t>
            </w:r>
            <w:r w:rsidRPr="00077005">
              <w:rPr>
                <w:rFonts w:ascii="Garamond" w:hAnsi="Garamond"/>
                <w:color w:val="auto"/>
              </w:rPr>
              <w:t xml:space="preserve">, </w:t>
            </w:r>
            <w:r>
              <w:rPr>
                <w:rFonts w:ascii="Garamond" w:hAnsi="Garamond"/>
                <w:color w:val="auto"/>
              </w:rPr>
              <w:t>на</w:t>
            </w:r>
            <w:r w:rsidRPr="00077005">
              <w:rPr>
                <w:rFonts w:ascii="Garamond" w:hAnsi="Garamond"/>
                <w:color w:val="auto"/>
              </w:rPr>
              <w:t>правляющи</w:t>
            </w:r>
            <w:r>
              <w:rPr>
                <w:rFonts w:ascii="Garamond" w:hAnsi="Garamond"/>
                <w:color w:val="auto"/>
              </w:rPr>
              <w:t>е</w:t>
            </w:r>
            <w:r w:rsidRPr="00077005">
              <w:rPr>
                <w:rFonts w:ascii="Garamond" w:hAnsi="Garamond"/>
                <w:color w:val="auto"/>
              </w:rPr>
              <w:t xml:space="preserve"> проект </w:t>
            </w:r>
          </w:p>
        </w:tc>
      </w:tr>
      <w:tr w:rsidR="001A11ED" w:rsidRPr="001F3EE1" w:rsidTr="006E3E15">
        <w:trPr>
          <w:trHeight w:val="425"/>
        </w:trPr>
        <w:tc>
          <w:tcPr>
            <w:tcW w:w="2272" w:type="dxa"/>
            <w:tcBorders>
              <w:top w:val="single" w:sz="4" w:space="0" w:color="939498"/>
              <w:left w:val="single" w:sz="4" w:space="0" w:color="939498"/>
              <w:bottom w:val="single" w:sz="4" w:space="0" w:color="939498"/>
              <w:right w:val="single" w:sz="4" w:space="0" w:color="auto"/>
            </w:tcBorders>
            <w:shd w:val="clear" w:color="auto" w:fill="E6E7E8"/>
            <w:vAlign w:val="center"/>
          </w:tcPr>
          <w:p w:rsidR="001A11ED" w:rsidRPr="00077005" w:rsidRDefault="001A11ED" w:rsidP="006870EB">
            <w:pPr>
              <w:pStyle w:val="Default0"/>
              <w:jc w:val="both"/>
              <w:rPr>
                <w:rFonts w:ascii="Garamond" w:hAnsi="Garamond"/>
                <w:color w:val="auto"/>
              </w:rPr>
            </w:pPr>
            <w:r w:rsidRPr="00077005">
              <w:rPr>
                <w:rFonts w:ascii="Garamond" w:hAnsi="Garamond"/>
                <w:color w:val="auto"/>
              </w:rPr>
              <w:t>Основополагающи</w:t>
            </w:r>
            <w:r>
              <w:rPr>
                <w:rFonts w:ascii="Garamond" w:hAnsi="Garamond"/>
                <w:color w:val="auto"/>
              </w:rPr>
              <w:t>й</w:t>
            </w:r>
            <w:r w:rsidRPr="00077005">
              <w:rPr>
                <w:rFonts w:ascii="Garamond" w:hAnsi="Garamond"/>
                <w:color w:val="auto"/>
              </w:rPr>
              <w:t xml:space="preserve"> вопрос </w:t>
            </w:r>
          </w:p>
        </w:tc>
        <w:tc>
          <w:tcPr>
            <w:tcW w:w="7016" w:type="dxa"/>
            <w:gridSpan w:val="4"/>
            <w:tcBorders>
              <w:top w:val="single" w:sz="4" w:space="0" w:color="939498"/>
              <w:left w:val="single" w:sz="4" w:space="0" w:color="auto"/>
              <w:bottom w:val="single" w:sz="4" w:space="0" w:color="939498"/>
              <w:right w:val="single" w:sz="4" w:space="0" w:color="939498"/>
            </w:tcBorders>
            <w:shd w:val="clear" w:color="auto" w:fill="auto"/>
            <w:vAlign w:val="center"/>
          </w:tcPr>
          <w:p w:rsidR="001A11ED" w:rsidRPr="00077005" w:rsidRDefault="006A0A91" w:rsidP="001A11ED">
            <w:pPr>
              <w:pStyle w:val="Default0"/>
              <w:jc w:val="both"/>
              <w:rPr>
                <w:rFonts w:ascii="Garamond" w:hAnsi="Garamond"/>
                <w:color w:val="auto"/>
              </w:rPr>
            </w:pPr>
            <w:r>
              <w:rPr>
                <w:rFonts w:ascii="Garamond" w:hAnsi="Garamond"/>
                <w:color w:val="auto"/>
              </w:rPr>
              <w:t>Как добиться эффективности?</w:t>
            </w:r>
          </w:p>
        </w:tc>
      </w:tr>
      <w:tr w:rsidR="00ED06A2" w:rsidRPr="00910615" w:rsidTr="006E3E15">
        <w:trPr>
          <w:trHeight w:val="425"/>
        </w:trPr>
        <w:tc>
          <w:tcPr>
            <w:tcW w:w="2272"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Pr>
                <w:rFonts w:ascii="Garamond" w:hAnsi="Garamond"/>
                <w:color w:val="auto"/>
              </w:rPr>
              <w:t>Проблемные в</w:t>
            </w:r>
            <w:r w:rsidRPr="00077005">
              <w:rPr>
                <w:rFonts w:ascii="Garamond" w:hAnsi="Garamond"/>
                <w:color w:val="auto"/>
              </w:rPr>
              <w:t>опросы учебной темы</w:t>
            </w:r>
          </w:p>
        </w:tc>
        <w:tc>
          <w:tcPr>
            <w:tcW w:w="7016" w:type="dxa"/>
            <w:gridSpan w:val="4"/>
            <w:tcBorders>
              <w:top w:val="single" w:sz="4" w:space="0" w:color="939498"/>
              <w:left w:val="single" w:sz="4" w:space="0" w:color="939498"/>
              <w:bottom w:val="single" w:sz="4" w:space="0" w:color="939498"/>
              <w:right w:val="single" w:sz="4" w:space="0" w:color="939498"/>
            </w:tcBorders>
            <w:shd w:val="clear" w:color="auto" w:fill="FFFFFF"/>
          </w:tcPr>
          <w:p w:rsidR="002F2569" w:rsidRPr="000F26E6" w:rsidRDefault="002F2569" w:rsidP="002F2569">
            <w:pPr>
              <w:pStyle w:val="Default0"/>
              <w:numPr>
                <w:ilvl w:val="0"/>
                <w:numId w:val="1"/>
              </w:numPr>
              <w:rPr>
                <w:rFonts w:ascii="Times New Roman" w:hAnsi="Times New Roman" w:cs="Times New Roman"/>
              </w:rPr>
            </w:pPr>
            <w:r w:rsidRPr="000F26E6">
              <w:rPr>
                <w:rFonts w:ascii="Times New Roman" w:hAnsi="Times New Roman" w:cs="Times New Roman"/>
              </w:rPr>
              <w:t>Как найти</w:t>
            </w:r>
            <w:r w:rsidR="00165608" w:rsidRPr="000F26E6">
              <w:rPr>
                <w:rFonts w:ascii="Times New Roman" w:hAnsi="Times New Roman" w:cs="Times New Roman"/>
              </w:rPr>
              <w:t xml:space="preserve"> покупателей </w:t>
            </w:r>
            <w:proofErr w:type="gramStart"/>
            <w:r w:rsidR="00165608" w:rsidRPr="000F26E6">
              <w:rPr>
                <w:rFonts w:ascii="Times New Roman" w:hAnsi="Times New Roman" w:cs="Times New Roman"/>
              </w:rPr>
              <w:t>ПО</w:t>
            </w:r>
            <w:proofErr w:type="gramEnd"/>
            <w:r w:rsidRPr="000F26E6">
              <w:rPr>
                <w:rFonts w:ascii="Times New Roman" w:hAnsi="Times New Roman" w:cs="Times New Roman"/>
              </w:rPr>
              <w:t xml:space="preserve">? </w:t>
            </w:r>
          </w:p>
          <w:p w:rsidR="00ED06A2" w:rsidRPr="000F26E6" w:rsidRDefault="002F2569" w:rsidP="002F2569">
            <w:pPr>
              <w:pStyle w:val="Default0"/>
              <w:numPr>
                <w:ilvl w:val="0"/>
                <w:numId w:val="1"/>
              </w:numPr>
              <w:rPr>
                <w:rFonts w:ascii="Times New Roman" w:hAnsi="Times New Roman" w:cs="Times New Roman"/>
                <w:color w:val="auto"/>
              </w:rPr>
            </w:pPr>
            <w:r w:rsidRPr="000F26E6">
              <w:rPr>
                <w:rFonts w:ascii="Times New Roman" w:hAnsi="Times New Roman" w:cs="Times New Roman"/>
              </w:rPr>
              <w:t xml:space="preserve">Как обеспечить необходимое качество </w:t>
            </w:r>
            <w:proofErr w:type="gramStart"/>
            <w:r w:rsidRPr="000F26E6">
              <w:rPr>
                <w:rFonts w:ascii="Times New Roman" w:hAnsi="Times New Roman" w:cs="Times New Roman"/>
              </w:rPr>
              <w:t>ПО</w:t>
            </w:r>
            <w:proofErr w:type="gramEnd"/>
            <w:r w:rsidRPr="000F26E6">
              <w:rPr>
                <w:rFonts w:ascii="Times New Roman" w:hAnsi="Times New Roman" w:cs="Times New Roman"/>
              </w:rPr>
              <w:t>?</w:t>
            </w:r>
          </w:p>
          <w:p w:rsidR="002F2569" w:rsidRPr="00077005" w:rsidRDefault="002F2569" w:rsidP="002F2569">
            <w:pPr>
              <w:pStyle w:val="Default0"/>
              <w:numPr>
                <w:ilvl w:val="0"/>
                <w:numId w:val="1"/>
              </w:numPr>
              <w:rPr>
                <w:rFonts w:ascii="Garamond" w:hAnsi="Garamond"/>
                <w:color w:val="auto"/>
              </w:rPr>
            </w:pPr>
            <w:r w:rsidRPr="000F26E6">
              <w:rPr>
                <w:rFonts w:ascii="Times New Roman" w:hAnsi="Times New Roman" w:cs="Times New Roman"/>
                <w:color w:val="auto"/>
              </w:rPr>
              <w:t>Как завоевать рынок продажи программного обеспечения?</w:t>
            </w:r>
          </w:p>
        </w:tc>
      </w:tr>
      <w:tr w:rsidR="00ED06A2" w:rsidRPr="00910615" w:rsidTr="006E3E15">
        <w:trPr>
          <w:trHeight w:val="425"/>
        </w:trPr>
        <w:tc>
          <w:tcPr>
            <w:tcW w:w="2272"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0F26E6" w:rsidP="006870EB">
            <w:pPr>
              <w:pStyle w:val="Default0"/>
              <w:jc w:val="both"/>
              <w:rPr>
                <w:rFonts w:ascii="Garamond" w:hAnsi="Garamond"/>
                <w:color w:val="auto"/>
              </w:rPr>
            </w:pPr>
            <w:r>
              <w:rPr>
                <w:rFonts w:ascii="Garamond" w:hAnsi="Garamond"/>
                <w:color w:val="auto"/>
              </w:rPr>
              <w:t>Вопросы                            по содержанию</w:t>
            </w:r>
          </w:p>
        </w:tc>
        <w:tc>
          <w:tcPr>
            <w:tcW w:w="7016" w:type="dxa"/>
            <w:gridSpan w:val="4"/>
            <w:tcBorders>
              <w:top w:val="single" w:sz="4" w:space="0" w:color="939498"/>
              <w:left w:val="single" w:sz="4" w:space="0" w:color="939498"/>
              <w:bottom w:val="single" w:sz="4" w:space="0" w:color="939498"/>
              <w:right w:val="single" w:sz="4" w:space="0" w:color="939498"/>
            </w:tcBorders>
            <w:shd w:val="clear" w:color="auto" w:fill="FFFFFF"/>
          </w:tcPr>
          <w:p w:rsidR="00ED06A2" w:rsidRPr="00933D22" w:rsidRDefault="00F34145" w:rsidP="006870EB">
            <w:pPr>
              <w:pStyle w:val="Default0"/>
              <w:jc w:val="both"/>
              <w:rPr>
                <w:rFonts w:ascii="Times New Roman" w:hAnsi="Times New Roman" w:cs="Times New Roman"/>
                <w:color w:val="auto"/>
              </w:rPr>
            </w:pPr>
            <w:bookmarkStart w:id="0" w:name="OLE_LINK1"/>
            <w:bookmarkStart w:id="1" w:name="OLE_LINK2"/>
            <w:r w:rsidRPr="00933D22">
              <w:rPr>
                <w:rFonts w:ascii="Times New Roman" w:hAnsi="Times New Roman" w:cs="Times New Roman"/>
                <w:color w:val="auto"/>
              </w:rPr>
              <w:t>1.</w:t>
            </w:r>
            <w:r w:rsidR="001F3EE1" w:rsidRPr="00933D22">
              <w:rPr>
                <w:rFonts w:ascii="Times New Roman" w:hAnsi="Times New Roman" w:cs="Times New Roman"/>
                <w:color w:val="auto"/>
              </w:rPr>
              <w:t>Что такое программное обеспечение?</w:t>
            </w:r>
          </w:p>
          <w:p w:rsidR="00F34145" w:rsidRPr="00933D22" w:rsidRDefault="00F34145" w:rsidP="006870EB">
            <w:pPr>
              <w:pStyle w:val="Default0"/>
              <w:jc w:val="both"/>
              <w:rPr>
                <w:rFonts w:ascii="Times New Roman" w:hAnsi="Times New Roman" w:cs="Times New Roman"/>
                <w:color w:val="auto"/>
              </w:rPr>
            </w:pPr>
            <w:r w:rsidRPr="00933D22">
              <w:rPr>
                <w:rFonts w:ascii="Times New Roman" w:hAnsi="Times New Roman" w:cs="Times New Roman"/>
                <w:color w:val="auto"/>
              </w:rPr>
              <w:t>2.</w:t>
            </w:r>
            <w:r w:rsidR="001F3EE1" w:rsidRPr="00933D22">
              <w:rPr>
                <w:rFonts w:ascii="Times New Roman" w:hAnsi="Times New Roman" w:cs="Times New Roman"/>
                <w:color w:val="auto"/>
              </w:rPr>
              <w:t xml:space="preserve">Какие виды </w:t>
            </w:r>
            <w:proofErr w:type="gramStart"/>
            <w:r w:rsidR="001F3EE1" w:rsidRPr="00933D22">
              <w:rPr>
                <w:rFonts w:ascii="Times New Roman" w:hAnsi="Times New Roman" w:cs="Times New Roman"/>
                <w:color w:val="auto"/>
              </w:rPr>
              <w:t>ПО</w:t>
            </w:r>
            <w:proofErr w:type="gramEnd"/>
            <w:r w:rsidR="001F3EE1" w:rsidRPr="00933D22">
              <w:rPr>
                <w:rFonts w:ascii="Times New Roman" w:hAnsi="Times New Roman" w:cs="Times New Roman"/>
                <w:color w:val="auto"/>
              </w:rPr>
              <w:t xml:space="preserve"> </w:t>
            </w:r>
            <w:r w:rsidR="00A252D1" w:rsidRPr="00933D22">
              <w:rPr>
                <w:rFonts w:ascii="Times New Roman" w:hAnsi="Times New Roman" w:cs="Times New Roman"/>
                <w:color w:val="auto"/>
              </w:rPr>
              <w:t>существуют?</w:t>
            </w:r>
          </w:p>
          <w:p w:rsidR="00F34145" w:rsidRPr="00933D22" w:rsidRDefault="00F34145" w:rsidP="00F34145">
            <w:pPr>
              <w:pStyle w:val="Default0"/>
              <w:rPr>
                <w:rFonts w:ascii="Times New Roman" w:hAnsi="Times New Roman" w:cs="Times New Roman"/>
                <w:color w:val="auto"/>
              </w:rPr>
            </w:pPr>
            <w:r w:rsidRPr="00933D22">
              <w:rPr>
                <w:rFonts w:ascii="Times New Roman" w:hAnsi="Times New Roman" w:cs="Times New Roman"/>
                <w:color w:val="auto"/>
              </w:rPr>
              <w:t>3.Как заинтересовать покупателя?</w:t>
            </w:r>
          </w:p>
          <w:p w:rsidR="00F34145" w:rsidRPr="00933D22" w:rsidRDefault="00F34145" w:rsidP="00F34145">
            <w:pPr>
              <w:pStyle w:val="Default0"/>
              <w:rPr>
                <w:rFonts w:ascii="Times New Roman" w:hAnsi="Times New Roman" w:cs="Times New Roman"/>
                <w:color w:val="auto"/>
              </w:rPr>
            </w:pPr>
            <w:r w:rsidRPr="00933D22">
              <w:rPr>
                <w:rFonts w:ascii="Times New Roman" w:hAnsi="Times New Roman" w:cs="Times New Roman"/>
                <w:color w:val="auto"/>
              </w:rPr>
              <w:t xml:space="preserve">4.Какими методами исследуется спрос </w:t>
            </w:r>
            <w:proofErr w:type="gramStart"/>
            <w:r w:rsidRPr="00933D22">
              <w:rPr>
                <w:rFonts w:ascii="Times New Roman" w:hAnsi="Times New Roman" w:cs="Times New Roman"/>
                <w:color w:val="auto"/>
              </w:rPr>
              <w:t>на</w:t>
            </w:r>
            <w:proofErr w:type="gramEnd"/>
            <w:r w:rsidRPr="00933D22">
              <w:rPr>
                <w:rFonts w:ascii="Times New Roman" w:hAnsi="Times New Roman" w:cs="Times New Roman"/>
                <w:color w:val="auto"/>
              </w:rPr>
              <w:t xml:space="preserve"> ПО?</w:t>
            </w:r>
          </w:p>
          <w:p w:rsidR="009F189E" w:rsidRPr="00933D22" w:rsidRDefault="00F34145" w:rsidP="00F34145">
            <w:pPr>
              <w:pStyle w:val="Default0"/>
              <w:rPr>
                <w:rFonts w:ascii="Times New Roman" w:hAnsi="Times New Roman" w:cs="Times New Roman"/>
                <w:color w:val="auto"/>
              </w:rPr>
            </w:pPr>
            <w:r w:rsidRPr="00933D22">
              <w:rPr>
                <w:rFonts w:ascii="Times New Roman" w:hAnsi="Times New Roman" w:cs="Times New Roman"/>
                <w:color w:val="auto"/>
              </w:rPr>
              <w:t>5.</w:t>
            </w:r>
            <w:r w:rsidR="009F189E" w:rsidRPr="00933D22">
              <w:rPr>
                <w:rFonts w:ascii="Times New Roman" w:hAnsi="Times New Roman" w:cs="Times New Roman"/>
                <w:color w:val="auto"/>
              </w:rPr>
              <w:t>Какие виды тестового маркетинга существуют?</w:t>
            </w:r>
          </w:p>
          <w:p w:rsidR="009F189E" w:rsidRPr="00933D22" w:rsidRDefault="009F189E" w:rsidP="00F34145">
            <w:pPr>
              <w:pStyle w:val="Default0"/>
              <w:rPr>
                <w:rFonts w:ascii="Times New Roman" w:hAnsi="Times New Roman" w:cs="Times New Roman"/>
                <w:color w:val="auto"/>
              </w:rPr>
            </w:pPr>
            <w:r w:rsidRPr="00933D22">
              <w:rPr>
                <w:rFonts w:ascii="Times New Roman" w:hAnsi="Times New Roman" w:cs="Times New Roman"/>
                <w:color w:val="auto"/>
              </w:rPr>
              <w:t>6.Что такое тестовый маркетинг?</w:t>
            </w:r>
          </w:p>
          <w:p w:rsidR="002F2569" w:rsidRPr="00933D22" w:rsidRDefault="009F189E" w:rsidP="002F2569">
            <w:pPr>
              <w:pStyle w:val="Default0"/>
              <w:rPr>
                <w:rFonts w:ascii="Times New Roman" w:hAnsi="Times New Roman" w:cs="Times New Roman"/>
                <w:color w:val="auto"/>
              </w:rPr>
            </w:pPr>
            <w:r w:rsidRPr="00933D22">
              <w:rPr>
                <w:rFonts w:ascii="Times New Roman" w:hAnsi="Times New Roman" w:cs="Times New Roman"/>
                <w:color w:val="auto"/>
              </w:rPr>
              <w:t xml:space="preserve">7.Какие виды экспериментов </w:t>
            </w:r>
            <w:r w:rsidR="002F2569" w:rsidRPr="00933D22">
              <w:rPr>
                <w:rFonts w:ascii="Times New Roman" w:hAnsi="Times New Roman" w:cs="Times New Roman"/>
                <w:color w:val="auto"/>
              </w:rPr>
              <w:t>маркетинга существуют?</w:t>
            </w:r>
          </w:p>
          <w:p w:rsidR="002F2569" w:rsidRPr="00933D22" w:rsidRDefault="002F2569" w:rsidP="002F2569">
            <w:pPr>
              <w:pStyle w:val="HTML"/>
              <w:rPr>
                <w:rFonts w:ascii="Times New Roman" w:hAnsi="Times New Roman" w:cs="Times New Roman"/>
                <w:sz w:val="24"/>
                <w:szCs w:val="24"/>
              </w:rPr>
            </w:pPr>
            <w:r w:rsidRPr="00933D22">
              <w:rPr>
                <w:rFonts w:ascii="Times New Roman" w:hAnsi="Times New Roman" w:cs="Times New Roman"/>
                <w:sz w:val="24"/>
                <w:szCs w:val="24"/>
              </w:rPr>
              <w:t>8.Что такое лабораторный эксперимент?</w:t>
            </w:r>
          </w:p>
          <w:p w:rsidR="002F2569" w:rsidRPr="00933D22" w:rsidRDefault="002F2569" w:rsidP="002F2569">
            <w:pPr>
              <w:pStyle w:val="HTML"/>
              <w:rPr>
                <w:rFonts w:ascii="Times New Roman" w:hAnsi="Times New Roman" w:cs="Times New Roman"/>
                <w:sz w:val="24"/>
                <w:szCs w:val="24"/>
              </w:rPr>
            </w:pPr>
            <w:r w:rsidRPr="00933D22">
              <w:rPr>
                <w:rFonts w:ascii="Times New Roman" w:hAnsi="Times New Roman" w:cs="Times New Roman"/>
                <w:sz w:val="24"/>
                <w:szCs w:val="24"/>
              </w:rPr>
              <w:t>9.Что такое полевой эксперимент?</w:t>
            </w:r>
          </w:p>
          <w:p w:rsidR="002F2569" w:rsidRPr="00933D22" w:rsidRDefault="002F2569" w:rsidP="002F2569">
            <w:pPr>
              <w:pStyle w:val="HTML"/>
              <w:rPr>
                <w:rFonts w:ascii="Times New Roman" w:hAnsi="Times New Roman" w:cs="Times New Roman"/>
                <w:sz w:val="24"/>
                <w:szCs w:val="24"/>
              </w:rPr>
            </w:pPr>
            <w:r w:rsidRPr="00933D22">
              <w:rPr>
                <w:rFonts w:ascii="Times New Roman" w:hAnsi="Times New Roman" w:cs="Times New Roman"/>
                <w:sz w:val="24"/>
                <w:szCs w:val="24"/>
              </w:rPr>
              <w:t>10.Какие виды опросов респондентов существуют?</w:t>
            </w:r>
          </w:p>
          <w:bookmarkEnd w:id="0"/>
          <w:bookmarkEnd w:id="1"/>
          <w:p w:rsidR="002F2569" w:rsidRPr="002F2569" w:rsidRDefault="002F2569" w:rsidP="002F2569">
            <w:pPr>
              <w:pStyle w:val="HTML"/>
            </w:pPr>
          </w:p>
          <w:p w:rsidR="00F34145" w:rsidRPr="00077005" w:rsidRDefault="00F34145" w:rsidP="002F2569">
            <w:pPr>
              <w:pStyle w:val="Default0"/>
              <w:rPr>
                <w:rFonts w:ascii="Garamond" w:hAnsi="Garamond"/>
                <w:color w:val="auto"/>
              </w:rPr>
            </w:pPr>
            <w:r>
              <w:rPr>
                <w:rFonts w:ascii="Garamond" w:hAnsi="Garamond"/>
                <w:color w:val="auto"/>
              </w:rPr>
              <w:br/>
            </w:r>
          </w:p>
        </w:tc>
      </w:tr>
      <w:tr w:rsidR="00ED06A2" w:rsidRPr="00F34145" w:rsidTr="006E3E15">
        <w:trPr>
          <w:trHeight w:val="425"/>
        </w:trPr>
        <w:tc>
          <w:tcPr>
            <w:tcW w:w="2272" w:type="dxa"/>
            <w:tcBorders>
              <w:top w:val="single" w:sz="4" w:space="0" w:color="939498"/>
              <w:left w:val="double" w:sz="4" w:space="0" w:color="939498"/>
              <w:bottom w:val="single" w:sz="4" w:space="0" w:color="939498"/>
              <w:right w:val="single" w:sz="4" w:space="0" w:color="939498"/>
            </w:tcBorders>
            <w:shd w:val="clear" w:color="auto" w:fill="211D1E"/>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План оценивания</w:t>
            </w:r>
          </w:p>
        </w:tc>
        <w:tc>
          <w:tcPr>
            <w:tcW w:w="7016" w:type="dxa"/>
            <w:gridSpan w:val="4"/>
          </w:tcPr>
          <w:p w:rsidR="00ED06A2" w:rsidRPr="00077005" w:rsidRDefault="00ED06A2" w:rsidP="006870EB">
            <w:pPr>
              <w:pStyle w:val="Default0"/>
              <w:jc w:val="both"/>
              <w:rPr>
                <w:rFonts w:ascii="Garamond" w:hAnsi="Garamond"/>
                <w:color w:val="auto"/>
              </w:rPr>
            </w:pPr>
          </w:p>
        </w:tc>
      </w:tr>
      <w:tr w:rsidR="00ED06A2" w:rsidRPr="00F34145"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tabs>
                <w:tab w:val="left" w:pos="3794"/>
              </w:tabs>
              <w:jc w:val="both"/>
              <w:rPr>
                <w:rFonts w:ascii="Garamond" w:hAnsi="Garamond"/>
                <w:color w:val="auto"/>
              </w:rPr>
            </w:pPr>
            <w:r w:rsidRPr="00186379">
              <w:rPr>
                <w:rFonts w:ascii="Garamond" w:hAnsi="Garamond"/>
                <w:color w:val="auto"/>
              </w:rPr>
              <w:t>График</w:t>
            </w:r>
            <w:r w:rsidRPr="00077005">
              <w:rPr>
                <w:rFonts w:ascii="Garamond" w:hAnsi="Garamond"/>
                <w:color w:val="auto"/>
              </w:rPr>
              <w:t xml:space="preserve"> </w:t>
            </w:r>
            <w:r w:rsidR="007079DE">
              <w:rPr>
                <w:rFonts w:ascii="Garamond" w:hAnsi="Garamond"/>
                <w:color w:val="auto"/>
              </w:rPr>
              <w:t>оценивания</w:t>
            </w:r>
          </w:p>
        </w:tc>
      </w:tr>
      <w:tr w:rsidR="00F16163" w:rsidRPr="00910615" w:rsidTr="006E3E15">
        <w:trPr>
          <w:trHeight w:val="425"/>
        </w:trPr>
        <w:tc>
          <w:tcPr>
            <w:tcW w:w="2808" w:type="dxa"/>
            <w:gridSpan w:val="3"/>
            <w:tcBorders>
              <w:top w:val="single" w:sz="4" w:space="0" w:color="939498"/>
              <w:left w:val="single" w:sz="4" w:space="0" w:color="939498"/>
              <w:bottom w:val="single" w:sz="4" w:space="0" w:color="939498"/>
              <w:right w:val="single" w:sz="4" w:space="0" w:color="auto"/>
            </w:tcBorders>
            <w:shd w:val="clear" w:color="auto" w:fill="FFFFFF"/>
            <w:vAlign w:val="center"/>
          </w:tcPr>
          <w:p w:rsidR="00F16163" w:rsidRPr="000F26E6" w:rsidRDefault="00F16163" w:rsidP="006870EB">
            <w:pPr>
              <w:pStyle w:val="Default0"/>
              <w:jc w:val="both"/>
              <w:rPr>
                <w:rFonts w:ascii="Times New Roman" w:hAnsi="Times New Roman" w:cs="Times New Roman"/>
                <w:b/>
                <w:color w:val="auto"/>
              </w:rPr>
            </w:pPr>
            <w:r w:rsidRPr="000F26E6">
              <w:rPr>
                <w:rFonts w:ascii="Times New Roman" w:hAnsi="Times New Roman" w:cs="Times New Roman"/>
                <w:b/>
                <w:color w:val="auto"/>
              </w:rPr>
              <w:t>До работы над проектом</w:t>
            </w:r>
          </w:p>
        </w:tc>
        <w:tc>
          <w:tcPr>
            <w:tcW w:w="3532" w:type="dxa"/>
            <w:tcBorders>
              <w:top w:val="single" w:sz="4" w:space="0" w:color="939498"/>
              <w:left w:val="single" w:sz="4" w:space="0" w:color="auto"/>
              <w:bottom w:val="single" w:sz="4" w:space="0" w:color="939498"/>
              <w:right w:val="single" w:sz="4" w:space="0" w:color="939498"/>
            </w:tcBorders>
            <w:shd w:val="clear" w:color="auto" w:fill="FFFFFF"/>
            <w:vAlign w:val="center"/>
          </w:tcPr>
          <w:p w:rsidR="00F16163" w:rsidRPr="000F26E6" w:rsidRDefault="00F16163" w:rsidP="00F16163">
            <w:pPr>
              <w:pStyle w:val="Default0"/>
              <w:jc w:val="both"/>
              <w:rPr>
                <w:rFonts w:ascii="Times New Roman" w:hAnsi="Times New Roman" w:cs="Times New Roman"/>
                <w:b/>
                <w:color w:val="auto"/>
              </w:rPr>
            </w:pPr>
            <w:r w:rsidRPr="000F26E6">
              <w:rPr>
                <w:rFonts w:ascii="Times New Roman" w:hAnsi="Times New Roman" w:cs="Times New Roman"/>
                <w:b/>
                <w:color w:val="auto"/>
              </w:rPr>
              <w:t>Ученики работают над проектом и выполняют задания</w:t>
            </w:r>
          </w:p>
        </w:tc>
        <w:tc>
          <w:tcPr>
            <w:tcW w:w="2948" w:type="dxa"/>
            <w:tcBorders>
              <w:top w:val="single" w:sz="4" w:space="0" w:color="939498"/>
              <w:left w:val="single" w:sz="4" w:space="0" w:color="auto"/>
              <w:bottom w:val="single" w:sz="4" w:space="0" w:color="939498"/>
              <w:right w:val="single" w:sz="4" w:space="0" w:color="939498"/>
            </w:tcBorders>
            <w:shd w:val="clear" w:color="auto" w:fill="FFFFFF"/>
            <w:vAlign w:val="center"/>
          </w:tcPr>
          <w:p w:rsidR="00F16163" w:rsidRPr="000F26E6" w:rsidRDefault="00F16163" w:rsidP="00F16163">
            <w:pPr>
              <w:pStyle w:val="Default0"/>
              <w:jc w:val="both"/>
              <w:rPr>
                <w:rFonts w:ascii="Times New Roman" w:hAnsi="Times New Roman" w:cs="Times New Roman"/>
                <w:b/>
                <w:color w:val="auto"/>
              </w:rPr>
            </w:pPr>
            <w:r w:rsidRPr="000F26E6">
              <w:rPr>
                <w:rFonts w:ascii="Times New Roman" w:hAnsi="Times New Roman" w:cs="Times New Roman"/>
                <w:b/>
                <w:color w:val="auto"/>
              </w:rPr>
              <w:t>После завершения работы над проектом</w:t>
            </w:r>
          </w:p>
        </w:tc>
      </w:tr>
      <w:tr w:rsidR="00ED06A2" w:rsidRPr="00910615" w:rsidTr="006E3E15">
        <w:trPr>
          <w:trHeight w:val="425"/>
        </w:trPr>
        <w:tc>
          <w:tcPr>
            <w:tcW w:w="2808"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F26E6" w:rsidRDefault="00165608" w:rsidP="006870EB">
            <w:pPr>
              <w:pStyle w:val="Default0"/>
              <w:jc w:val="both"/>
              <w:rPr>
                <w:rFonts w:ascii="Times New Roman" w:hAnsi="Times New Roman" w:cs="Times New Roman"/>
                <w:color w:val="auto"/>
              </w:rPr>
            </w:pPr>
            <w:r w:rsidRPr="000F26E6">
              <w:rPr>
                <w:rFonts w:ascii="Times New Roman" w:hAnsi="Times New Roman" w:cs="Times New Roman"/>
                <w:spacing w:val="5"/>
              </w:rPr>
              <w:t xml:space="preserve">Стартовая </w:t>
            </w:r>
            <w:r w:rsidR="00A1125E" w:rsidRPr="000F26E6">
              <w:rPr>
                <w:rFonts w:ascii="Times New Roman" w:hAnsi="Times New Roman" w:cs="Times New Roman"/>
                <w:spacing w:val="5"/>
              </w:rPr>
              <w:t xml:space="preserve">презентация преподавателя для выявления </w:t>
            </w:r>
            <w:hyperlink r:id="rId5" w:history="1">
              <w:r w:rsidR="00A1125E" w:rsidRPr="000F26E6">
                <w:rPr>
                  <w:rStyle w:val="a5"/>
                  <w:rFonts w:ascii="Times New Roman" w:hAnsi="Times New Roman" w:cs="Times New Roman"/>
                  <w:color w:val="000000" w:themeColor="text1"/>
                  <w:u w:val="none"/>
                </w:rPr>
                <w:t>потребностей учащихся</w:t>
              </w:r>
            </w:hyperlink>
          </w:p>
        </w:tc>
        <w:tc>
          <w:tcPr>
            <w:tcW w:w="3532"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F26E6" w:rsidRDefault="00A1125E" w:rsidP="007079DE">
            <w:pPr>
              <w:pStyle w:val="Default0"/>
              <w:jc w:val="both"/>
              <w:rPr>
                <w:rFonts w:ascii="Times New Roman" w:hAnsi="Times New Roman" w:cs="Times New Roman"/>
                <w:color w:val="auto"/>
              </w:rPr>
            </w:pPr>
            <w:r w:rsidRPr="000F26E6">
              <w:rPr>
                <w:rFonts w:ascii="Times New Roman" w:hAnsi="Times New Roman" w:cs="Times New Roman"/>
                <w:spacing w:val="5"/>
              </w:rPr>
              <w:t xml:space="preserve">Листы планирования работы в группах, листы самооценки, </w:t>
            </w:r>
            <w:proofErr w:type="spellStart"/>
            <w:r w:rsidRPr="000F26E6">
              <w:rPr>
                <w:rFonts w:ascii="Times New Roman" w:hAnsi="Times New Roman" w:cs="Times New Roman"/>
                <w:spacing w:val="5"/>
              </w:rPr>
              <w:t>взаимооценки</w:t>
            </w:r>
            <w:proofErr w:type="spellEnd"/>
            <w:r w:rsidRPr="000F26E6">
              <w:rPr>
                <w:rFonts w:ascii="Times New Roman" w:hAnsi="Times New Roman" w:cs="Times New Roman"/>
                <w:spacing w:val="5"/>
              </w:rPr>
              <w:t xml:space="preserve">, журнал оценки, рефлексия в </w:t>
            </w:r>
            <w:proofErr w:type="spellStart"/>
            <w:r w:rsidRPr="000F26E6">
              <w:rPr>
                <w:rFonts w:ascii="Times New Roman" w:hAnsi="Times New Roman" w:cs="Times New Roman"/>
                <w:spacing w:val="5"/>
              </w:rPr>
              <w:t>блоге</w:t>
            </w:r>
            <w:proofErr w:type="spellEnd"/>
            <w:r w:rsidRPr="000F26E6">
              <w:rPr>
                <w:rFonts w:ascii="Times New Roman" w:hAnsi="Times New Roman" w:cs="Times New Roman"/>
                <w:spacing w:val="5"/>
              </w:rPr>
              <w:t xml:space="preserve"> проектов</w:t>
            </w:r>
          </w:p>
        </w:tc>
        <w:tc>
          <w:tcPr>
            <w:tcW w:w="2948"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F26E6" w:rsidRDefault="00A1125E" w:rsidP="006870EB">
            <w:pPr>
              <w:pStyle w:val="Default0"/>
              <w:jc w:val="both"/>
              <w:rPr>
                <w:rFonts w:ascii="Times New Roman" w:hAnsi="Times New Roman" w:cs="Times New Roman"/>
                <w:b/>
                <w:color w:val="auto"/>
              </w:rPr>
            </w:pPr>
            <w:r w:rsidRPr="000F26E6">
              <w:rPr>
                <w:rFonts w:ascii="Times New Roman" w:hAnsi="Times New Roman" w:cs="Times New Roman"/>
                <w:spacing w:val="5"/>
              </w:rPr>
              <w:t xml:space="preserve">Итоговая самооценка, </w:t>
            </w:r>
            <w:proofErr w:type="spellStart"/>
            <w:r w:rsidRPr="000F26E6">
              <w:rPr>
                <w:rFonts w:ascii="Times New Roman" w:hAnsi="Times New Roman" w:cs="Times New Roman"/>
                <w:spacing w:val="5"/>
              </w:rPr>
              <w:t>взаимооценка</w:t>
            </w:r>
            <w:proofErr w:type="spellEnd"/>
            <w:r w:rsidRPr="000F26E6">
              <w:rPr>
                <w:rFonts w:ascii="Times New Roman" w:hAnsi="Times New Roman" w:cs="Times New Roman"/>
                <w:spacing w:val="5"/>
              </w:rPr>
              <w:t xml:space="preserve">, </w:t>
            </w:r>
            <w:proofErr w:type="spellStart"/>
            <w:r w:rsidRPr="000F26E6">
              <w:rPr>
                <w:rFonts w:ascii="Times New Roman" w:hAnsi="Times New Roman" w:cs="Times New Roman"/>
                <w:spacing w:val="5"/>
              </w:rPr>
              <w:t>эксперто-оценка</w:t>
            </w:r>
            <w:proofErr w:type="spellEnd"/>
            <w:r w:rsidRPr="000F26E6">
              <w:rPr>
                <w:rFonts w:ascii="Times New Roman" w:hAnsi="Times New Roman" w:cs="Times New Roman"/>
                <w:spacing w:val="5"/>
              </w:rPr>
              <w:t>, оценка преподавателем, защита работ на итоговой конференции, представление лучших работ на школьную научно практическую конференцию, итоговая рефлексия студента и преподавателя.</w:t>
            </w:r>
          </w:p>
        </w:tc>
      </w:tr>
      <w:tr w:rsidR="001A11ED" w:rsidRPr="00077005" w:rsidTr="006E3E15">
        <w:trPr>
          <w:trHeight w:val="89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1A11ED" w:rsidRPr="00077005" w:rsidRDefault="001A11ED" w:rsidP="006870EB">
            <w:pPr>
              <w:pStyle w:val="Default0"/>
              <w:jc w:val="both"/>
              <w:rPr>
                <w:rFonts w:ascii="Garamond" w:hAnsi="Garamond" w:cs="Times New Roman"/>
                <w:color w:val="auto"/>
              </w:rPr>
            </w:pPr>
            <w:r w:rsidRPr="00186379">
              <w:rPr>
                <w:rFonts w:ascii="Garamond" w:hAnsi="Garamond"/>
                <w:color w:val="auto"/>
              </w:rPr>
              <w:t>Описание</w:t>
            </w:r>
            <w:r w:rsidRPr="00077005">
              <w:rPr>
                <w:rFonts w:ascii="Garamond" w:hAnsi="Garamond"/>
                <w:color w:val="auto"/>
              </w:rPr>
              <w:t xml:space="preserve"> методов оценивания</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1408D2" w:rsidRDefault="001408D2" w:rsidP="001408D2">
            <w:pPr>
              <w:pStyle w:val="Default0"/>
              <w:jc w:val="both"/>
              <w:rPr>
                <w:rFonts w:ascii="Garamond" w:hAnsi="Garamond"/>
                <w:color w:val="auto"/>
              </w:rPr>
            </w:pPr>
            <w:r>
              <w:rPr>
                <w:rFonts w:ascii="Garamond" w:hAnsi="Garamond"/>
                <w:color w:val="auto"/>
              </w:rPr>
              <w:t>Вначале создается презентация преподавателя, которая позволяет выявить начальные знания о программном обеспечении, ставятся проблемные вопросы в данной предметной области. Коллективу необходимо разбиться на группы в зависимости от исследуемой стороны проблемы. Определяются этапы работы над проектом.</w:t>
            </w:r>
          </w:p>
          <w:p w:rsidR="001408D2" w:rsidRDefault="001408D2" w:rsidP="001408D2">
            <w:pPr>
              <w:pStyle w:val="Default0"/>
              <w:jc w:val="both"/>
              <w:rPr>
                <w:rFonts w:ascii="Garamond" w:hAnsi="Garamond"/>
                <w:color w:val="auto"/>
              </w:rPr>
            </w:pPr>
            <w:r>
              <w:rPr>
                <w:rFonts w:ascii="Garamond" w:hAnsi="Garamond"/>
                <w:color w:val="auto"/>
              </w:rPr>
              <w:t xml:space="preserve">Для организации работы внутри группы студенты создают </w:t>
            </w:r>
            <w:proofErr w:type="spellStart"/>
            <w:proofErr w:type="gramStart"/>
            <w:r>
              <w:rPr>
                <w:rFonts w:ascii="Garamond" w:hAnsi="Garamond"/>
                <w:color w:val="auto"/>
              </w:rPr>
              <w:t>вики-статью</w:t>
            </w:r>
            <w:proofErr w:type="spellEnd"/>
            <w:proofErr w:type="gramEnd"/>
            <w:r>
              <w:rPr>
                <w:rFonts w:ascii="Garamond" w:hAnsi="Garamond"/>
                <w:color w:val="auto"/>
              </w:rPr>
              <w:t xml:space="preserve">. Работая над проектом, студенты заполняют листы планирования работы в группе, выполняют самооценку и </w:t>
            </w:r>
            <w:proofErr w:type="spellStart"/>
            <w:r>
              <w:rPr>
                <w:rFonts w:ascii="Garamond" w:hAnsi="Garamond"/>
                <w:color w:val="auto"/>
              </w:rPr>
              <w:t>взаимооценку</w:t>
            </w:r>
            <w:proofErr w:type="spellEnd"/>
            <w:r>
              <w:rPr>
                <w:rFonts w:ascii="Garamond" w:hAnsi="Garamond"/>
                <w:color w:val="auto"/>
              </w:rPr>
              <w:t xml:space="preserve"> вклада каждого в работу группы. Каждый студент должен ознакомиться с рынком продаж программного обеспечения. Преподаватель оценивает выполнение самостоятельной работы «Изучение рынка программного обеспечения».</w:t>
            </w:r>
          </w:p>
          <w:p w:rsidR="001408D2" w:rsidRDefault="001408D2" w:rsidP="001408D2">
            <w:pPr>
              <w:pStyle w:val="Default0"/>
              <w:jc w:val="both"/>
              <w:rPr>
                <w:rFonts w:ascii="Garamond" w:hAnsi="Garamond"/>
                <w:color w:val="auto"/>
              </w:rPr>
            </w:pPr>
            <w:r>
              <w:rPr>
                <w:rFonts w:ascii="Garamond" w:hAnsi="Garamond"/>
                <w:color w:val="auto"/>
              </w:rPr>
              <w:t xml:space="preserve">Работа над темой исследования заканчивается представлением результатов в виде кар знаний, </w:t>
            </w:r>
            <w:r>
              <w:rPr>
                <w:rFonts w:ascii="Garamond" w:hAnsi="Garamond"/>
                <w:color w:val="auto"/>
                <w:lang w:val="en-US"/>
              </w:rPr>
              <w:t>Google</w:t>
            </w:r>
            <w:r>
              <w:rPr>
                <w:rFonts w:ascii="Garamond" w:hAnsi="Garamond"/>
                <w:color w:val="auto"/>
              </w:rPr>
              <w:t xml:space="preserve">-сайтов, </w:t>
            </w:r>
            <w:proofErr w:type="spellStart"/>
            <w:proofErr w:type="gramStart"/>
            <w:r>
              <w:rPr>
                <w:rFonts w:ascii="Garamond" w:hAnsi="Garamond"/>
                <w:color w:val="auto"/>
              </w:rPr>
              <w:t>вики-статей</w:t>
            </w:r>
            <w:proofErr w:type="spellEnd"/>
            <w:proofErr w:type="gramEnd"/>
            <w:r>
              <w:rPr>
                <w:rFonts w:ascii="Garamond" w:hAnsi="Garamond"/>
                <w:color w:val="auto"/>
              </w:rPr>
              <w:t xml:space="preserve"> и др. После завершения работы над проектом </w:t>
            </w:r>
            <w:r>
              <w:rPr>
                <w:rFonts w:ascii="Garamond" w:hAnsi="Garamond"/>
                <w:color w:val="auto"/>
              </w:rPr>
              <w:lastRenderedPageBreak/>
              <w:t>проводится конференция, на которой студенты демонстрируют результаты своих исследований в группе, а также обсуждаю работы других групп. Здесь оценивается глубина проведенного исследования, логичность представления материала, творческий подход, умение аргументировано выступать перед аудиторией, защищать свою точку зрения, участвовать в обсуждении, задавать вопросы.</w:t>
            </w:r>
          </w:p>
          <w:p w:rsidR="00ED06A2" w:rsidRPr="00077005" w:rsidRDefault="001408D2" w:rsidP="001408D2">
            <w:pPr>
              <w:pStyle w:val="Default0"/>
              <w:jc w:val="both"/>
              <w:rPr>
                <w:rFonts w:ascii="Garamond" w:hAnsi="Garamond"/>
                <w:color w:val="auto"/>
              </w:rPr>
            </w:pPr>
            <w:r>
              <w:rPr>
                <w:rFonts w:ascii="Garamond" w:hAnsi="Garamond"/>
                <w:color w:val="auto"/>
              </w:rPr>
              <w:t>Завершающий этап – внутригрупповая и индивидуальная рефлексия.</w:t>
            </w:r>
          </w:p>
        </w:tc>
      </w:tr>
      <w:tr w:rsidR="00ED06A2" w:rsidRPr="00077005" w:rsidTr="006E3E15">
        <w:trPr>
          <w:trHeight w:val="1038"/>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211D1E"/>
            <w:vAlign w:val="center"/>
          </w:tcPr>
          <w:p w:rsidR="00ED06A2" w:rsidRPr="00077005" w:rsidRDefault="00ED06A2" w:rsidP="006870EB">
            <w:pPr>
              <w:pStyle w:val="Default0"/>
              <w:jc w:val="both"/>
              <w:rPr>
                <w:rFonts w:ascii="Garamond" w:hAnsi="Garamond"/>
                <w:color w:val="auto"/>
                <w:lang w:val="en-US"/>
              </w:rPr>
            </w:pPr>
            <w:r w:rsidRPr="00077005">
              <w:rPr>
                <w:rFonts w:ascii="Garamond" w:hAnsi="Garamond"/>
                <w:color w:val="auto"/>
              </w:rPr>
              <w:lastRenderedPageBreak/>
              <w:t>Сведения о проекте</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Pr>
                <w:rFonts w:ascii="Garamond" w:hAnsi="Garamond"/>
                <w:color w:val="auto"/>
              </w:rPr>
              <w:t>Необходимые начальные знания, умения,</w:t>
            </w:r>
            <w:r w:rsidRPr="00077005">
              <w:rPr>
                <w:rFonts w:ascii="Garamond" w:hAnsi="Garamond"/>
                <w:color w:val="auto"/>
              </w:rPr>
              <w:t xml:space="preserve"> навыки</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196DAE" w:rsidRPr="0013156D" w:rsidRDefault="00196DAE" w:rsidP="00196DAE">
            <w:pPr>
              <w:pStyle w:val="Default0"/>
              <w:jc w:val="both"/>
              <w:rPr>
                <w:rFonts w:ascii="Garamond" w:hAnsi="Garamond"/>
                <w:iCs/>
                <w:color w:val="auto"/>
              </w:rPr>
            </w:pPr>
            <w:r>
              <w:rPr>
                <w:rFonts w:ascii="Calibri" w:hAnsi="Calibri"/>
                <w:iCs/>
                <w:color w:val="auto"/>
              </w:rPr>
              <w:t>•</w:t>
            </w:r>
            <w:r>
              <w:rPr>
                <w:rFonts w:ascii="Garamond" w:hAnsi="Garamond"/>
                <w:iCs/>
                <w:color w:val="auto"/>
              </w:rPr>
              <w:t xml:space="preserve"> </w:t>
            </w:r>
            <w:r w:rsidRPr="0013156D">
              <w:rPr>
                <w:rFonts w:ascii="Garamond" w:hAnsi="Garamond"/>
                <w:iCs/>
                <w:color w:val="auto"/>
              </w:rPr>
              <w:t>Пользовательские навыки работы на ПК</w:t>
            </w:r>
          </w:p>
          <w:p w:rsidR="00196DAE" w:rsidRDefault="00196DAE" w:rsidP="00196DAE">
            <w:pPr>
              <w:pStyle w:val="Default0"/>
              <w:jc w:val="both"/>
              <w:rPr>
                <w:rFonts w:ascii="Garamond" w:hAnsi="Garamond" w:cs="Times New Roman"/>
                <w:iCs/>
                <w:color w:val="auto"/>
              </w:rPr>
            </w:pPr>
            <w:r>
              <w:rPr>
                <w:rFonts w:ascii="Calibri" w:hAnsi="Calibri"/>
                <w:iCs/>
                <w:color w:val="auto"/>
              </w:rPr>
              <w:t xml:space="preserve">• </w:t>
            </w:r>
            <w:r w:rsidRPr="0013156D">
              <w:rPr>
                <w:rFonts w:ascii="Garamond" w:hAnsi="Garamond" w:cs="Times New Roman"/>
                <w:iCs/>
                <w:color w:val="auto"/>
              </w:rPr>
              <w:t>Умение работать с различными источниками информации</w:t>
            </w:r>
          </w:p>
          <w:p w:rsidR="00ED06A2" w:rsidRPr="00077005" w:rsidRDefault="00196DAE" w:rsidP="00196DAE">
            <w:pPr>
              <w:pStyle w:val="Default0"/>
              <w:jc w:val="both"/>
              <w:rPr>
                <w:rFonts w:ascii="Garamond" w:hAnsi="Garamond"/>
                <w:color w:val="auto"/>
              </w:rPr>
            </w:pPr>
            <w:r>
              <w:rPr>
                <w:rFonts w:ascii="Calibri" w:hAnsi="Calibri" w:cs="Times New Roman"/>
                <w:iCs/>
                <w:color w:val="auto"/>
              </w:rPr>
              <w:t xml:space="preserve">• </w:t>
            </w:r>
            <w:r>
              <w:rPr>
                <w:rFonts w:ascii="Garamond" w:hAnsi="Garamond" w:cs="Times New Roman"/>
                <w:iCs/>
                <w:color w:val="auto"/>
              </w:rPr>
              <w:t>Работа в сети Интернет, поиск информации.</w:t>
            </w:r>
          </w:p>
        </w:tc>
      </w:tr>
      <w:tr w:rsidR="00ED06A2" w:rsidRPr="0007700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Учебные мероприятия</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4B0B36" w:rsidRDefault="00ED06A2" w:rsidP="007079DE">
            <w:pPr>
              <w:jc w:val="both"/>
              <w:rPr>
                <w:rFonts w:ascii="Garamond" w:hAnsi="Garamond"/>
                <w:lang w:val="ru-RU"/>
              </w:rPr>
            </w:pPr>
            <w:r w:rsidRPr="00077005">
              <w:rPr>
                <w:rFonts w:ascii="Garamond" w:hAnsi="Garamond"/>
                <w:i/>
                <w:iCs/>
                <w:lang w:val="ru-RU"/>
              </w:rPr>
              <w:t xml:space="preserve">Четкое описание учебного цикла </w:t>
            </w:r>
            <w:r w:rsidR="007079DE">
              <w:rPr>
                <w:rFonts w:ascii="Garamond" w:hAnsi="Garamond"/>
                <w:i/>
                <w:iCs/>
                <w:lang w:val="ru-RU"/>
              </w:rPr>
              <w:t>—</w:t>
            </w:r>
            <w:r w:rsidRPr="00077005">
              <w:rPr>
                <w:rFonts w:ascii="Garamond" w:hAnsi="Garamond"/>
                <w:i/>
                <w:iCs/>
                <w:lang w:val="ru-RU"/>
              </w:rPr>
              <w:t xml:space="preserve"> объем и последовательность учебных </w:t>
            </w:r>
            <w:proofErr w:type="gramStart"/>
            <w:r w:rsidRPr="00077005">
              <w:rPr>
                <w:rFonts w:ascii="Garamond" w:hAnsi="Garamond"/>
                <w:i/>
                <w:iCs/>
                <w:lang w:val="ru-RU"/>
              </w:rPr>
              <w:t>заданий</w:t>
            </w:r>
            <w:proofErr w:type="gramEnd"/>
            <w:r w:rsidRPr="00077005">
              <w:rPr>
                <w:rFonts w:ascii="Garamond" w:hAnsi="Garamond"/>
                <w:i/>
                <w:iCs/>
                <w:lang w:val="ru-RU"/>
              </w:rPr>
              <w:t xml:space="preserve"> и описание деталей</w:t>
            </w:r>
            <w:r w:rsidRPr="00077005">
              <w:rPr>
                <w:rFonts w:ascii="Garamond" w:hAnsi="Garamond"/>
                <w:i/>
                <w:lang w:val="ru-RU"/>
              </w:rPr>
              <w:t xml:space="preserve"> выполнения учащимися планирования своего обучения</w:t>
            </w:r>
          </w:p>
        </w:tc>
      </w:tr>
      <w:tr w:rsidR="00ED06A2" w:rsidRPr="00077005"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Материалы для дифференцированного обучения</w:t>
            </w:r>
          </w:p>
        </w:tc>
      </w:tr>
      <w:tr w:rsidR="00ED06A2" w:rsidRPr="00910615" w:rsidTr="006E3E15">
        <w:trPr>
          <w:trHeight w:val="425"/>
        </w:trPr>
        <w:tc>
          <w:tcPr>
            <w:tcW w:w="2272"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910615" w:rsidP="006870EB">
            <w:pPr>
              <w:pStyle w:val="Default0"/>
              <w:jc w:val="both"/>
              <w:rPr>
                <w:rFonts w:ascii="Garamond" w:hAnsi="Garamond"/>
                <w:color w:val="auto"/>
              </w:rPr>
            </w:pPr>
            <w:r w:rsidRPr="00843EE8">
              <w:rPr>
                <w:rFonts w:ascii="Garamond" w:hAnsi="Garamond"/>
                <w:color w:val="auto"/>
              </w:rPr>
              <w:t>Ученик с проблемами усвоения учебного материала (Проблемный ученик)</w:t>
            </w:r>
          </w:p>
        </w:tc>
        <w:tc>
          <w:tcPr>
            <w:tcW w:w="7016" w:type="dxa"/>
            <w:gridSpan w:val="4"/>
            <w:tcBorders>
              <w:top w:val="single" w:sz="4" w:space="0" w:color="939498"/>
              <w:left w:val="single" w:sz="4" w:space="0" w:color="939498"/>
              <w:bottom w:val="single" w:sz="4" w:space="0" w:color="939498"/>
              <w:right w:val="single" w:sz="4" w:space="0" w:color="939498"/>
            </w:tcBorders>
            <w:shd w:val="clear" w:color="auto" w:fill="FFFFFF"/>
          </w:tcPr>
          <w:p w:rsidR="00910615" w:rsidRDefault="00910615" w:rsidP="00910615">
            <w:pPr>
              <w:pStyle w:val="Default0"/>
              <w:jc w:val="both"/>
              <w:rPr>
                <w:rFonts w:ascii="Garamond" w:hAnsi="Garamond"/>
                <w:color w:val="auto"/>
              </w:rPr>
            </w:pPr>
            <w:r>
              <w:rPr>
                <w:rFonts w:ascii="Garamond" w:hAnsi="Garamond"/>
                <w:color w:val="auto"/>
              </w:rPr>
              <w:t>В работе над проектом студенты выполняют доступные для себя четко определенные задачи на основе продуманного алгоритма действий. Они имеют возможность воспользоваться помощью других участников группы, проконсультироваться с преподавателем. Такие студенты должны почувствовать свою значимость в общем деле, почувствовать, что они могут быть успешными.</w:t>
            </w:r>
          </w:p>
          <w:p w:rsidR="00ED06A2" w:rsidRPr="00077005" w:rsidRDefault="00910615" w:rsidP="00910615">
            <w:pPr>
              <w:pStyle w:val="Default0"/>
              <w:jc w:val="both"/>
              <w:rPr>
                <w:rFonts w:ascii="Garamond" w:hAnsi="Garamond"/>
                <w:color w:val="auto"/>
              </w:rPr>
            </w:pPr>
            <w:r w:rsidRPr="00942738">
              <w:rPr>
                <w:rFonts w:ascii="Garamond" w:hAnsi="Garamond"/>
                <w:color w:val="auto"/>
              </w:rPr>
              <w:t>Опишите дидактические материалы для учеников, такие как планирование дополнительного времени для занятий, скорректированные цели обучения и задания, работа в группах, календари заданий, адаптированные технологии и поддержка специалистов. Также опишите, как учащиеся выражают результаты своего обучения (например, устные ответы вместо письменных тестов)</w:t>
            </w:r>
          </w:p>
        </w:tc>
      </w:tr>
      <w:tr w:rsidR="00ED06A2" w:rsidRPr="00910615" w:rsidTr="006E3E15">
        <w:trPr>
          <w:trHeight w:val="425"/>
        </w:trPr>
        <w:tc>
          <w:tcPr>
            <w:tcW w:w="2272"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6870EB">
            <w:pPr>
              <w:pStyle w:val="Default0"/>
              <w:jc w:val="both"/>
              <w:rPr>
                <w:rFonts w:ascii="Garamond" w:hAnsi="Garamond"/>
                <w:color w:val="auto"/>
              </w:rPr>
            </w:pPr>
            <w:r w:rsidRPr="00077005">
              <w:rPr>
                <w:rFonts w:ascii="Garamond" w:hAnsi="Garamond"/>
                <w:color w:val="auto"/>
              </w:rPr>
              <w:t>Одаренны</w:t>
            </w:r>
            <w:r w:rsidR="004B0B36">
              <w:rPr>
                <w:rFonts w:ascii="Garamond" w:hAnsi="Garamond"/>
                <w:color w:val="auto"/>
              </w:rPr>
              <w:t>й ученик</w:t>
            </w:r>
          </w:p>
        </w:tc>
        <w:tc>
          <w:tcPr>
            <w:tcW w:w="7016" w:type="dxa"/>
            <w:gridSpan w:val="4"/>
            <w:tcBorders>
              <w:top w:val="single" w:sz="4" w:space="0" w:color="939498"/>
              <w:left w:val="single" w:sz="4" w:space="0" w:color="939498"/>
              <w:bottom w:val="single" w:sz="4" w:space="0" w:color="939498"/>
              <w:right w:val="single" w:sz="4" w:space="0" w:color="939498"/>
            </w:tcBorders>
            <w:shd w:val="clear" w:color="auto" w:fill="FFFFFF"/>
          </w:tcPr>
          <w:p w:rsidR="00910615" w:rsidRDefault="00910615" w:rsidP="00910615">
            <w:pPr>
              <w:pStyle w:val="Default0"/>
              <w:jc w:val="both"/>
              <w:rPr>
                <w:rFonts w:ascii="Garamond" w:hAnsi="Garamond"/>
                <w:color w:val="auto"/>
              </w:rPr>
            </w:pPr>
            <w:r>
              <w:rPr>
                <w:rFonts w:ascii="Garamond" w:hAnsi="Garamond"/>
                <w:color w:val="auto"/>
              </w:rPr>
              <w:t>Темы работ в каждой группе позволяют студентам провести исследование достаточно глубоко, проявив навыки критического и системного мышления. Выполненные работы могут быть представлены на конкурс.</w:t>
            </w:r>
          </w:p>
          <w:p w:rsidR="00ED06A2" w:rsidRPr="00077005" w:rsidRDefault="00910615" w:rsidP="00910615">
            <w:pPr>
              <w:pStyle w:val="Default0"/>
              <w:jc w:val="both"/>
              <w:rPr>
                <w:rFonts w:ascii="Garamond" w:hAnsi="Garamond"/>
                <w:color w:val="auto"/>
              </w:rPr>
            </w:pPr>
            <w:r w:rsidRPr="00077005">
              <w:rPr>
                <w:rFonts w:ascii="Garamond" w:hAnsi="Garamond"/>
                <w:color w:val="auto"/>
              </w:rPr>
              <w:t xml:space="preserve">Опишите разные способы изучения содержания учебного материала, включая </w:t>
            </w:r>
            <w:r>
              <w:rPr>
                <w:rFonts w:ascii="Garamond" w:hAnsi="Garamond"/>
                <w:color w:val="auto"/>
              </w:rPr>
              <w:t>самостоятельные</w:t>
            </w:r>
            <w:r w:rsidRPr="00077005">
              <w:rPr>
                <w:rFonts w:ascii="Garamond" w:hAnsi="Garamond"/>
                <w:color w:val="auto"/>
              </w:rPr>
              <w:t xml:space="preserve"> исследования и другие виды деятельности, помогающие ученикам показать или проявить то, что они изучили. Примерами такой деятельности могут быть усложненные задания, дополнительные задания, требующие более глубокого понимания материала, расширенные исследования на близкие темы по выбору и</w:t>
            </w:r>
            <w:r>
              <w:rPr>
                <w:rFonts w:ascii="Garamond" w:hAnsi="Garamond"/>
                <w:color w:val="auto"/>
              </w:rPr>
              <w:t xml:space="preserve"> открытые задания или проекты</w:t>
            </w:r>
          </w:p>
        </w:tc>
      </w:tr>
      <w:tr w:rsidR="00942738" w:rsidRPr="00910615" w:rsidTr="006E3E15">
        <w:trPr>
          <w:trHeight w:val="425"/>
        </w:trPr>
        <w:tc>
          <w:tcPr>
            <w:tcW w:w="9288" w:type="dxa"/>
            <w:gridSpan w:val="5"/>
            <w:tcBorders>
              <w:top w:val="single" w:sz="4" w:space="0" w:color="939498"/>
              <w:left w:val="double" w:sz="4" w:space="0" w:color="939498"/>
              <w:bottom w:val="single" w:sz="4" w:space="0" w:color="939498"/>
            </w:tcBorders>
            <w:shd w:val="clear" w:color="auto" w:fill="211D1E"/>
            <w:vAlign w:val="center"/>
          </w:tcPr>
          <w:p w:rsidR="00942738" w:rsidRPr="00077005" w:rsidRDefault="00942738" w:rsidP="006870EB">
            <w:pPr>
              <w:pStyle w:val="Default0"/>
              <w:jc w:val="both"/>
              <w:rPr>
                <w:rFonts w:ascii="Garamond" w:hAnsi="Garamond"/>
                <w:color w:val="auto"/>
              </w:rPr>
            </w:pPr>
            <w:r w:rsidRPr="00077005">
              <w:rPr>
                <w:rFonts w:ascii="Garamond" w:hAnsi="Garamond"/>
                <w:color w:val="auto"/>
              </w:rPr>
              <w:t>Материалы и ресурсы, необходимые для проекта</w:t>
            </w:r>
          </w:p>
        </w:tc>
      </w:tr>
      <w:tr w:rsidR="00ED06A2" w:rsidRPr="00910615" w:rsidTr="006E3E15">
        <w:trPr>
          <w:trHeight w:val="425"/>
        </w:trPr>
        <w:tc>
          <w:tcPr>
            <w:tcW w:w="9288" w:type="dxa"/>
            <w:gridSpan w:val="5"/>
            <w:tcBorders>
              <w:top w:val="single" w:sz="4" w:space="0" w:color="939498"/>
              <w:left w:val="double" w:sz="4" w:space="0" w:color="939498"/>
              <w:bottom w:val="single" w:sz="4" w:space="0" w:color="939498"/>
              <w:right w:val="single" w:sz="4" w:space="0" w:color="939498"/>
            </w:tcBorders>
            <w:shd w:val="clear" w:color="auto" w:fill="E6E7E8"/>
            <w:vAlign w:val="center"/>
          </w:tcPr>
          <w:p w:rsidR="00ED06A2" w:rsidRPr="00077005" w:rsidRDefault="00ED06A2" w:rsidP="004B0B36">
            <w:pPr>
              <w:pStyle w:val="Default0"/>
              <w:jc w:val="both"/>
              <w:rPr>
                <w:rFonts w:ascii="Garamond" w:hAnsi="Garamond"/>
                <w:color w:val="auto"/>
              </w:rPr>
            </w:pPr>
            <w:r w:rsidRPr="00077005">
              <w:rPr>
                <w:rFonts w:ascii="Garamond" w:hAnsi="Garamond"/>
                <w:color w:val="auto"/>
              </w:rPr>
              <w:t xml:space="preserve">Технологии </w:t>
            </w:r>
            <w:r w:rsidR="004B0B36">
              <w:rPr>
                <w:rFonts w:ascii="Garamond" w:hAnsi="Garamond"/>
                <w:color w:val="auto"/>
              </w:rPr>
              <w:t>—</w:t>
            </w:r>
            <w:r w:rsidRPr="00077005">
              <w:rPr>
                <w:rFonts w:ascii="Garamond" w:hAnsi="Garamond"/>
                <w:color w:val="auto"/>
              </w:rPr>
              <w:t xml:space="preserve"> оборудование (отметьте нужные пункты)</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77005" w:rsidRDefault="001408D2" w:rsidP="001408D2">
            <w:pPr>
              <w:pStyle w:val="Default0"/>
              <w:jc w:val="both"/>
              <w:rPr>
                <w:rFonts w:ascii="Garamond" w:hAnsi="Garamond"/>
                <w:color w:val="auto"/>
              </w:rPr>
            </w:pPr>
            <w:r>
              <w:rPr>
                <w:rFonts w:ascii="Garamond" w:hAnsi="Garamond"/>
                <w:color w:val="auto"/>
              </w:rPr>
              <w:t>Л</w:t>
            </w:r>
            <w:r w:rsidR="00ED06A2" w:rsidRPr="00077005">
              <w:rPr>
                <w:rFonts w:ascii="Garamond" w:hAnsi="Garamond"/>
                <w:color w:val="auto"/>
              </w:rPr>
              <w:t xml:space="preserve">азерный диск, </w:t>
            </w:r>
            <w:r>
              <w:rPr>
                <w:rFonts w:ascii="Garamond" w:hAnsi="Garamond"/>
                <w:color w:val="auto"/>
              </w:rPr>
              <w:t>компьютеры</w:t>
            </w:r>
            <w:r w:rsidR="00ED06A2" w:rsidRPr="00077005">
              <w:rPr>
                <w:rFonts w:ascii="Garamond" w:hAnsi="Garamond"/>
                <w:color w:val="auto"/>
              </w:rPr>
              <w:t xml:space="preserve">, принтер, проекционная система, </w:t>
            </w:r>
            <w:proofErr w:type="spellStart"/>
            <w:r w:rsidR="00ED06A2" w:rsidRPr="00077005">
              <w:rPr>
                <w:rFonts w:ascii="Garamond" w:hAnsi="Garamond"/>
                <w:color w:val="auto"/>
              </w:rPr>
              <w:t>конференц-оборудовани</w:t>
            </w:r>
            <w:r w:rsidR="00ED06A2">
              <w:rPr>
                <w:rFonts w:ascii="Garamond" w:hAnsi="Garamond"/>
                <w:color w:val="auto"/>
              </w:rPr>
              <w:t>е</w:t>
            </w:r>
            <w:proofErr w:type="spellEnd"/>
            <w:r w:rsidR="00ED06A2" w:rsidRPr="00077005">
              <w:rPr>
                <w:rFonts w:ascii="Garamond" w:hAnsi="Garamond"/>
                <w:color w:val="auto"/>
              </w:rPr>
              <w:t xml:space="preserve">, сканер, другие типы </w:t>
            </w:r>
            <w:proofErr w:type="spellStart"/>
            <w:r w:rsidR="004B0B36" w:rsidRPr="00077005">
              <w:rPr>
                <w:rFonts w:ascii="Garamond" w:hAnsi="Garamond"/>
                <w:color w:val="auto"/>
              </w:rPr>
              <w:t>интернет</w:t>
            </w:r>
            <w:r w:rsidR="004B0B36">
              <w:rPr>
                <w:rFonts w:ascii="Garamond" w:hAnsi="Garamond"/>
                <w:color w:val="auto"/>
              </w:rPr>
              <w:t>-соединений</w:t>
            </w:r>
            <w:proofErr w:type="spellEnd"/>
            <w:r w:rsidR="004B0B36">
              <w:rPr>
                <w:rFonts w:ascii="Garamond" w:hAnsi="Garamond"/>
                <w:color w:val="auto"/>
              </w:rPr>
              <w:t>, телевизор</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E6E7E8"/>
            <w:vAlign w:val="center"/>
          </w:tcPr>
          <w:p w:rsidR="00ED06A2" w:rsidRPr="00077005" w:rsidRDefault="00ED06A2" w:rsidP="004B0B36">
            <w:pPr>
              <w:pStyle w:val="Default0"/>
              <w:jc w:val="both"/>
              <w:rPr>
                <w:rFonts w:ascii="Garamond" w:hAnsi="Garamond"/>
                <w:color w:val="auto"/>
              </w:rPr>
            </w:pPr>
            <w:r w:rsidRPr="00077005">
              <w:rPr>
                <w:rFonts w:ascii="Garamond" w:hAnsi="Garamond"/>
                <w:color w:val="auto"/>
              </w:rPr>
              <w:t xml:space="preserve">Технологии </w:t>
            </w:r>
            <w:r w:rsidR="004B0B36">
              <w:rPr>
                <w:rFonts w:ascii="Garamond" w:hAnsi="Garamond"/>
                <w:color w:val="auto"/>
              </w:rPr>
              <w:t>—</w:t>
            </w:r>
            <w:r w:rsidRPr="00077005">
              <w:rPr>
                <w:rFonts w:ascii="Garamond" w:hAnsi="Garamond"/>
                <w:color w:val="auto"/>
              </w:rPr>
              <w:t xml:space="preserve"> программное обеспечение (отметьте нужные пункты)</w:t>
            </w:r>
          </w:p>
        </w:tc>
      </w:tr>
      <w:tr w:rsidR="00ED06A2" w:rsidRPr="00910615" w:rsidTr="006E3E15">
        <w:trPr>
          <w:trHeight w:val="425"/>
        </w:trPr>
        <w:tc>
          <w:tcPr>
            <w:tcW w:w="9288" w:type="dxa"/>
            <w:gridSpan w:val="5"/>
            <w:tcBorders>
              <w:top w:val="single" w:sz="4" w:space="0" w:color="939498"/>
              <w:left w:val="single" w:sz="4" w:space="0" w:color="939498"/>
              <w:bottom w:val="single" w:sz="4" w:space="0" w:color="939498"/>
              <w:right w:val="single" w:sz="4" w:space="0" w:color="939498"/>
            </w:tcBorders>
            <w:shd w:val="clear" w:color="auto" w:fill="FFFFFF"/>
            <w:vAlign w:val="center"/>
          </w:tcPr>
          <w:p w:rsidR="00ED06A2" w:rsidRPr="00077005" w:rsidRDefault="00ED06A2" w:rsidP="001408D2">
            <w:pPr>
              <w:pStyle w:val="Default0"/>
              <w:jc w:val="both"/>
              <w:rPr>
                <w:rFonts w:ascii="Garamond" w:hAnsi="Garamond"/>
                <w:color w:val="auto"/>
              </w:rPr>
            </w:pPr>
            <w:r w:rsidRPr="00077005">
              <w:rPr>
                <w:rFonts w:ascii="Garamond" w:hAnsi="Garamond"/>
                <w:color w:val="auto"/>
              </w:rPr>
              <w:t xml:space="preserve">СУБД/электронные таблицы, программы обработки изображений, </w:t>
            </w:r>
            <w:proofErr w:type="spellStart"/>
            <w:r w:rsidR="004B0B36" w:rsidRPr="00077005">
              <w:rPr>
                <w:rFonts w:ascii="Garamond" w:hAnsi="Garamond"/>
                <w:color w:val="auto"/>
              </w:rPr>
              <w:t>веб</w:t>
            </w:r>
            <w:r w:rsidRPr="00077005">
              <w:rPr>
                <w:rFonts w:ascii="Garamond" w:hAnsi="Garamond"/>
                <w:color w:val="auto"/>
              </w:rPr>
              <w:t>-браузер</w:t>
            </w:r>
            <w:proofErr w:type="spellEnd"/>
            <w:r w:rsidRPr="00077005">
              <w:rPr>
                <w:rFonts w:ascii="Garamond" w:hAnsi="Garamond"/>
                <w:color w:val="auto"/>
              </w:rPr>
              <w:t xml:space="preserve">, текстовые </w:t>
            </w:r>
            <w:r w:rsidR="004B0B36">
              <w:rPr>
                <w:rFonts w:ascii="Garamond" w:hAnsi="Garamond"/>
                <w:color w:val="auto"/>
              </w:rPr>
              <w:t>редакторы</w:t>
            </w:r>
            <w:r w:rsidRPr="00077005">
              <w:rPr>
                <w:rFonts w:ascii="Garamond" w:hAnsi="Garamond"/>
                <w:color w:val="auto"/>
              </w:rPr>
              <w:t xml:space="preserve">, программы электронной почты, другие справочники на </w:t>
            </w:r>
            <w:r w:rsidRPr="00077005">
              <w:rPr>
                <w:rFonts w:ascii="Garamond" w:hAnsi="Garamond"/>
                <w:color w:val="auto"/>
                <w:lang w:val="en-US"/>
              </w:rPr>
              <w:t>CD</w:t>
            </w:r>
            <w:r w:rsidRPr="00077005">
              <w:rPr>
                <w:rFonts w:ascii="Garamond" w:hAnsi="Garamond"/>
                <w:color w:val="auto"/>
              </w:rPr>
              <w:t>-</w:t>
            </w:r>
            <w:r w:rsidRPr="00077005">
              <w:rPr>
                <w:rFonts w:ascii="Garamond" w:hAnsi="Garamond"/>
                <w:color w:val="auto"/>
                <w:lang w:val="en-US"/>
              </w:rPr>
              <w:t>ROM</w:t>
            </w:r>
          </w:p>
        </w:tc>
      </w:tr>
      <w:tr w:rsidR="00646943" w:rsidRPr="00910615" w:rsidTr="006E3E15">
        <w:trPr>
          <w:trHeight w:val="1024"/>
        </w:trPr>
        <w:tc>
          <w:tcPr>
            <w:tcW w:w="2272"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646943" w:rsidRPr="00077005" w:rsidRDefault="00646943" w:rsidP="006870EB">
            <w:pPr>
              <w:pStyle w:val="Default0"/>
              <w:jc w:val="both"/>
              <w:rPr>
                <w:rFonts w:ascii="Garamond" w:hAnsi="Garamond"/>
                <w:color w:val="auto"/>
              </w:rPr>
            </w:pPr>
            <w:r w:rsidRPr="00077005">
              <w:rPr>
                <w:rFonts w:ascii="Garamond" w:hAnsi="Garamond"/>
                <w:color w:val="auto"/>
              </w:rPr>
              <w:lastRenderedPageBreak/>
              <w:t>Материалы на печатной основе</w:t>
            </w:r>
          </w:p>
        </w:tc>
        <w:tc>
          <w:tcPr>
            <w:tcW w:w="7016" w:type="dxa"/>
            <w:gridSpan w:val="4"/>
            <w:tcBorders>
              <w:top w:val="single" w:sz="4" w:space="0" w:color="939498"/>
              <w:left w:val="single" w:sz="4" w:space="0" w:color="939498"/>
              <w:bottom w:val="single" w:sz="4" w:space="0" w:color="939498"/>
              <w:right w:val="single" w:sz="4" w:space="0" w:color="939498"/>
            </w:tcBorders>
            <w:shd w:val="clear" w:color="auto" w:fill="auto"/>
            <w:vAlign w:val="center"/>
          </w:tcPr>
          <w:p w:rsidR="004341F4" w:rsidRPr="004341F4" w:rsidRDefault="004341F4" w:rsidP="004341F4">
            <w:pPr>
              <w:tabs>
                <w:tab w:val="num" w:pos="720"/>
              </w:tabs>
              <w:ind w:left="720" w:hanging="360"/>
              <w:jc w:val="both"/>
              <w:rPr>
                <w:lang w:val="ru-RU"/>
              </w:rPr>
            </w:pPr>
            <w:r w:rsidRPr="004341F4">
              <w:rPr>
                <w:lang w:val="ru-RU"/>
              </w:rPr>
              <w:t>1.</w:t>
            </w:r>
            <w:r w:rsidRPr="004341F4">
              <w:t>    </w:t>
            </w:r>
            <w:r w:rsidRPr="004341F4">
              <w:rPr>
                <w:lang w:val="ru-RU"/>
              </w:rPr>
              <w:t xml:space="preserve"> </w:t>
            </w:r>
            <w:proofErr w:type="spellStart"/>
            <w:r w:rsidRPr="004341F4">
              <w:rPr>
                <w:lang w:val="ru-RU"/>
              </w:rPr>
              <w:t>Алексунин</w:t>
            </w:r>
            <w:proofErr w:type="spellEnd"/>
            <w:r w:rsidRPr="004341F4">
              <w:rPr>
                <w:lang w:val="ru-RU"/>
              </w:rPr>
              <w:t xml:space="preserve"> В.А. </w:t>
            </w:r>
            <w:proofErr w:type="spellStart"/>
            <w:r w:rsidRPr="004341F4">
              <w:rPr>
                <w:lang w:val="ru-RU"/>
              </w:rPr>
              <w:t>Маркетенг</w:t>
            </w:r>
            <w:proofErr w:type="spellEnd"/>
            <w:r w:rsidRPr="004341F4">
              <w:rPr>
                <w:lang w:val="ru-RU"/>
              </w:rPr>
              <w:t>: Учебник. - М.: Изд. - торг. Корп. «Дашков и</w:t>
            </w:r>
            <w:proofErr w:type="gramStart"/>
            <w:r w:rsidRPr="004341F4">
              <w:rPr>
                <w:lang w:val="ru-RU"/>
              </w:rPr>
              <w:t xml:space="preserve"> К</w:t>
            </w:r>
            <w:proofErr w:type="gramEnd"/>
            <w:r w:rsidRPr="004341F4">
              <w:rPr>
                <w:lang w:val="ru-RU"/>
              </w:rPr>
              <w:t xml:space="preserve">». 2006. - 204 с. </w:t>
            </w:r>
          </w:p>
          <w:p w:rsidR="004341F4" w:rsidRPr="004341F4" w:rsidRDefault="004341F4" w:rsidP="004341F4">
            <w:pPr>
              <w:tabs>
                <w:tab w:val="num" w:pos="720"/>
              </w:tabs>
              <w:ind w:left="720" w:hanging="360"/>
              <w:jc w:val="both"/>
              <w:rPr>
                <w:lang w:val="ru-RU"/>
              </w:rPr>
            </w:pPr>
            <w:r w:rsidRPr="004341F4">
              <w:rPr>
                <w:lang w:val="ru-RU"/>
              </w:rPr>
              <w:t>2.</w:t>
            </w:r>
            <w:r w:rsidRPr="004341F4">
              <w:t>    </w:t>
            </w:r>
            <w:r w:rsidRPr="004341F4">
              <w:rPr>
                <w:lang w:val="ru-RU"/>
              </w:rPr>
              <w:t xml:space="preserve"> </w:t>
            </w:r>
            <w:proofErr w:type="gramStart"/>
            <w:r w:rsidRPr="004341F4">
              <w:rPr>
                <w:lang w:val="ru-RU"/>
              </w:rPr>
              <w:t>Алёшина</w:t>
            </w:r>
            <w:proofErr w:type="gramEnd"/>
            <w:r w:rsidRPr="004341F4">
              <w:rPr>
                <w:lang w:val="ru-RU"/>
              </w:rPr>
              <w:t xml:space="preserve"> Н.В. Маркетинг для менеджера: Учебное пособие. / И.В. Алёшина. - М.: ФАИР - </w:t>
            </w:r>
            <w:proofErr w:type="gramStart"/>
            <w:r w:rsidRPr="004341F4">
              <w:rPr>
                <w:lang w:val="ru-RU"/>
              </w:rPr>
              <w:t>ПРЕС С.</w:t>
            </w:r>
            <w:proofErr w:type="gramEnd"/>
            <w:r w:rsidRPr="004341F4">
              <w:rPr>
                <w:lang w:val="ru-RU"/>
              </w:rPr>
              <w:t xml:space="preserve"> 2003. - 456 с.</w:t>
            </w:r>
          </w:p>
          <w:p w:rsidR="004341F4" w:rsidRPr="004341F4" w:rsidRDefault="004341F4" w:rsidP="004341F4">
            <w:pPr>
              <w:tabs>
                <w:tab w:val="num" w:pos="720"/>
              </w:tabs>
              <w:ind w:left="720" w:hanging="360"/>
              <w:jc w:val="both"/>
              <w:rPr>
                <w:lang w:val="ru-RU"/>
              </w:rPr>
            </w:pPr>
            <w:r w:rsidRPr="004341F4">
              <w:rPr>
                <w:lang w:val="ru-RU"/>
              </w:rPr>
              <w:t>3.</w:t>
            </w:r>
            <w:r w:rsidRPr="004341F4">
              <w:t>    </w:t>
            </w:r>
            <w:r w:rsidRPr="004341F4">
              <w:rPr>
                <w:lang w:val="ru-RU"/>
              </w:rPr>
              <w:t xml:space="preserve"> </w:t>
            </w:r>
            <w:proofErr w:type="spellStart"/>
            <w:r w:rsidRPr="004341F4">
              <w:rPr>
                <w:lang w:val="ru-RU"/>
              </w:rPr>
              <w:t>Амблер</w:t>
            </w:r>
            <w:proofErr w:type="spellEnd"/>
            <w:r w:rsidRPr="004341F4">
              <w:rPr>
                <w:lang w:val="ru-RU"/>
              </w:rPr>
              <w:t xml:space="preserve"> Т. Маркетинг и финансовый результат: Новые метрики богатства корпорации / Пер. с англ. - М.: Финансы и статистика. 2003. - 248 </w:t>
            </w:r>
            <w:proofErr w:type="spellStart"/>
            <w:r w:rsidRPr="004341F4">
              <w:rPr>
                <w:lang w:val="ru-RU"/>
              </w:rPr>
              <w:t>с.</w:t>
            </w:r>
            <w:proofErr w:type="gramStart"/>
            <w:r w:rsidRPr="004341F4">
              <w:rPr>
                <w:lang w:val="ru-RU"/>
              </w:rPr>
              <w:t>:и</w:t>
            </w:r>
            <w:proofErr w:type="gramEnd"/>
            <w:r w:rsidRPr="004341F4">
              <w:rPr>
                <w:lang w:val="ru-RU"/>
              </w:rPr>
              <w:t>л</w:t>
            </w:r>
            <w:proofErr w:type="spellEnd"/>
            <w:r w:rsidRPr="004341F4">
              <w:rPr>
                <w:lang w:val="ru-RU"/>
              </w:rPr>
              <w:t>.</w:t>
            </w:r>
          </w:p>
          <w:p w:rsidR="004341F4" w:rsidRPr="004341F4" w:rsidRDefault="004341F4" w:rsidP="004341F4">
            <w:pPr>
              <w:tabs>
                <w:tab w:val="num" w:pos="720"/>
              </w:tabs>
              <w:ind w:left="720" w:hanging="360"/>
              <w:jc w:val="both"/>
              <w:rPr>
                <w:lang w:val="ru-RU"/>
              </w:rPr>
            </w:pPr>
            <w:r w:rsidRPr="004341F4">
              <w:rPr>
                <w:lang w:val="ru-RU"/>
              </w:rPr>
              <w:t>4.</w:t>
            </w:r>
            <w:r w:rsidRPr="004341F4">
              <w:t>    </w:t>
            </w:r>
            <w:r w:rsidRPr="004341F4">
              <w:rPr>
                <w:lang w:val="ru-RU"/>
              </w:rPr>
              <w:t xml:space="preserve"> </w:t>
            </w:r>
            <w:proofErr w:type="spellStart"/>
            <w:r w:rsidRPr="004341F4">
              <w:rPr>
                <w:lang w:val="ru-RU"/>
              </w:rPr>
              <w:t>Амблер</w:t>
            </w:r>
            <w:proofErr w:type="spellEnd"/>
            <w:r w:rsidRPr="004341F4">
              <w:rPr>
                <w:lang w:val="ru-RU"/>
              </w:rPr>
              <w:t xml:space="preserve"> Т. Практический Маркетинг / Пер. с англ. СПБ.: Питер. 1999. - 400 </w:t>
            </w:r>
            <w:proofErr w:type="gramStart"/>
            <w:r w:rsidRPr="004341F4">
              <w:rPr>
                <w:lang w:val="ru-RU"/>
              </w:rPr>
              <w:t>с</w:t>
            </w:r>
            <w:proofErr w:type="gramEnd"/>
            <w:r w:rsidRPr="004341F4">
              <w:rPr>
                <w:lang w:val="ru-RU"/>
              </w:rPr>
              <w:t>.</w:t>
            </w:r>
          </w:p>
          <w:p w:rsidR="004341F4" w:rsidRPr="004341F4" w:rsidRDefault="004341F4" w:rsidP="004341F4">
            <w:pPr>
              <w:tabs>
                <w:tab w:val="num" w:pos="720"/>
              </w:tabs>
              <w:ind w:left="720" w:hanging="360"/>
              <w:jc w:val="both"/>
              <w:rPr>
                <w:lang w:val="ru-RU"/>
              </w:rPr>
            </w:pPr>
            <w:r w:rsidRPr="004341F4">
              <w:rPr>
                <w:lang w:val="ru-RU"/>
              </w:rPr>
              <w:t>5.</w:t>
            </w:r>
            <w:r w:rsidRPr="004341F4">
              <w:t>    </w:t>
            </w:r>
            <w:r w:rsidRPr="004341F4">
              <w:rPr>
                <w:lang w:val="ru-RU"/>
              </w:rPr>
              <w:t xml:space="preserve"> </w:t>
            </w:r>
            <w:proofErr w:type="spellStart"/>
            <w:r w:rsidRPr="004341F4">
              <w:rPr>
                <w:lang w:val="ru-RU"/>
              </w:rPr>
              <w:t>Андерсон</w:t>
            </w:r>
            <w:proofErr w:type="spellEnd"/>
            <w:r w:rsidRPr="004341F4">
              <w:rPr>
                <w:lang w:val="ru-RU"/>
              </w:rPr>
              <w:t xml:space="preserve"> Э. </w:t>
            </w:r>
            <w:proofErr w:type="spellStart"/>
            <w:r w:rsidRPr="004341F4">
              <w:rPr>
                <w:lang w:val="ru-RU"/>
              </w:rPr>
              <w:t>Аутсорсинг</w:t>
            </w:r>
            <w:proofErr w:type="spellEnd"/>
            <w:r w:rsidRPr="004341F4">
              <w:rPr>
                <w:lang w:val="ru-RU"/>
              </w:rPr>
              <w:t xml:space="preserve"> в продажах / </w:t>
            </w:r>
            <w:proofErr w:type="spellStart"/>
            <w:r w:rsidRPr="004341F4">
              <w:rPr>
                <w:lang w:val="ru-RU"/>
              </w:rPr>
              <w:t>Эрин</w:t>
            </w:r>
            <w:proofErr w:type="spellEnd"/>
            <w:r w:rsidRPr="004341F4">
              <w:rPr>
                <w:lang w:val="ru-RU"/>
              </w:rPr>
              <w:t xml:space="preserve"> </w:t>
            </w:r>
            <w:proofErr w:type="spellStart"/>
            <w:r w:rsidRPr="004341F4">
              <w:rPr>
                <w:lang w:val="ru-RU"/>
              </w:rPr>
              <w:t>Андерсон</w:t>
            </w:r>
            <w:proofErr w:type="spellEnd"/>
            <w:r w:rsidRPr="004341F4">
              <w:rPr>
                <w:lang w:val="ru-RU"/>
              </w:rPr>
              <w:t xml:space="preserve">, Боб </w:t>
            </w:r>
            <w:proofErr w:type="spellStart"/>
            <w:r w:rsidRPr="004341F4">
              <w:rPr>
                <w:lang w:val="ru-RU"/>
              </w:rPr>
              <w:t>Тринкл</w:t>
            </w:r>
            <w:proofErr w:type="spellEnd"/>
            <w:r w:rsidRPr="004341F4">
              <w:rPr>
                <w:lang w:val="ru-RU"/>
              </w:rPr>
              <w:t xml:space="preserve">; пер. с англ. - М.: </w:t>
            </w:r>
            <w:proofErr w:type="spellStart"/>
            <w:proofErr w:type="gramStart"/>
            <w:r w:rsidRPr="004341F4">
              <w:rPr>
                <w:lang w:val="ru-RU"/>
              </w:rPr>
              <w:t>Изд</w:t>
            </w:r>
            <w:proofErr w:type="spellEnd"/>
            <w:proofErr w:type="gramEnd"/>
            <w:r w:rsidRPr="004341F4">
              <w:rPr>
                <w:lang w:val="ru-RU"/>
              </w:rPr>
              <w:t xml:space="preserve"> - во «Добрая книга». 2006. - 416 с.</w:t>
            </w:r>
          </w:p>
          <w:p w:rsidR="004341F4" w:rsidRPr="004341F4" w:rsidRDefault="004341F4" w:rsidP="004341F4">
            <w:pPr>
              <w:tabs>
                <w:tab w:val="num" w:pos="720"/>
              </w:tabs>
              <w:ind w:left="720" w:hanging="360"/>
              <w:jc w:val="both"/>
              <w:rPr>
                <w:lang w:val="ru-RU"/>
              </w:rPr>
            </w:pPr>
            <w:r w:rsidRPr="004341F4">
              <w:rPr>
                <w:lang w:val="ru-RU"/>
              </w:rPr>
              <w:t>6.</w:t>
            </w:r>
            <w:r w:rsidRPr="004341F4">
              <w:t>    </w:t>
            </w:r>
            <w:r w:rsidRPr="004341F4">
              <w:rPr>
                <w:lang w:val="ru-RU"/>
              </w:rPr>
              <w:t xml:space="preserve"> </w:t>
            </w:r>
            <w:proofErr w:type="spellStart"/>
            <w:r w:rsidRPr="004341F4">
              <w:rPr>
                <w:lang w:val="ru-RU"/>
              </w:rPr>
              <w:t>Багиев</w:t>
            </w:r>
            <w:proofErr w:type="spellEnd"/>
            <w:r w:rsidRPr="004341F4">
              <w:rPr>
                <w:lang w:val="ru-RU"/>
              </w:rPr>
              <w:t xml:space="preserve"> Г.Л. Маркетинг: Учебник для вузов. - 3-е изд. / под ред. Г.Л. </w:t>
            </w:r>
            <w:proofErr w:type="spellStart"/>
            <w:r w:rsidRPr="004341F4">
              <w:rPr>
                <w:lang w:val="ru-RU"/>
              </w:rPr>
              <w:t>Багиева</w:t>
            </w:r>
            <w:proofErr w:type="spellEnd"/>
            <w:r w:rsidRPr="004341F4">
              <w:rPr>
                <w:lang w:val="ru-RU"/>
              </w:rPr>
              <w:t xml:space="preserve">. </w:t>
            </w:r>
            <w:proofErr w:type="spellStart"/>
            <w:r w:rsidRPr="004341F4">
              <w:rPr>
                <w:lang w:val="ru-RU"/>
              </w:rPr>
              <w:t>Багиев</w:t>
            </w:r>
            <w:proofErr w:type="spellEnd"/>
            <w:r w:rsidRPr="004341F4">
              <w:rPr>
                <w:lang w:val="ru-RU"/>
              </w:rPr>
              <w:t xml:space="preserve"> Г.Л., </w:t>
            </w:r>
            <w:proofErr w:type="spellStart"/>
            <w:r w:rsidRPr="004341F4">
              <w:rPr>
                <w:lang w:val="ru-RU"/>
              </w:rPr>
              <w:t>Тарасевич</w:t>
            </w:r>
            <w:proofErr w:type="spellEnd"/>
            <w:r w:rsidRPr="004341F4">
              <w:rPr>
                <w:lang w:val="ru-RU"/>
              </w:rPr>
              <w:t xml:space="preserve"> В.М., Анн Х. - СПб</w:t>
            </w:r>
            <w:proofErr w:type="gramStart"/>
            <w:r w:rsidRPr="004341F4">
              <w:rPr>
                <w:lang w:val="ru-RU"/>
              </w:rPr>
              <w:t xml:space="preserve">.: </w:t>
            </w:r>
            <w:proofErr w:type="gramEnd"/>
            <w:r w:rsidRPr="004341F4">
              <w:rPr>
                <w:lang w:val="ru-RU"/>
              </w:rPr>
              <w:t>Питер. 2007. - 736 с.: ил.</w:t>
            </w:r>
          </w:p>
          <w:p w:rsidR="004341F4" w:rsidRPr="004341F4" w:rsidRDefault="004341F4" w:rsidP="004341F4">
            <w:pPr>
              <w:tabs>
                <w:tab w:val="num" w:pos="720"/>
              </w:tabs>
              <w:ind w:left="720" w:hanging="360"/>
              <w:jc w:val="both"/>
            </w:pPr>
            <w:r w:rsidRPr="004341F4">
              <w:rPr>
                <w:lang w:val="ru-RU"/>
              </w:rPr>
              <w:t>7.</w:t>
            </w:r>
            <w:r w:rsidRPr="004341F4">
              <w:t>    </w:t>
            </w:r>
            <w:r w:rsidRPr="004341F4">
              <w:rPr>
                <w:lang w:val="ru-RU"/>
              </w:rPr>
              <w:t xml:space="preserve"> </w:t>
            </w:r>
            <w:proofErr w:type="spellStart"/>
            <w:r w:rsidRPr="004341F4">
              <w:rPr>
                <w:lang w:val="ru-RU"/>
              </w:rPr>
              <w:t>Басовский</w:t>
            </w:r>
            <w:proofErr w:type="spellEnd"/>
            <w:r w:rsidRPr="004341F4">
              <w:rPr>
                <w:lang w:val="ru-RU"/>
              </w:rPr>
              <w:t xml:space="preserve"> Л.Е. Маркетинг: Курс лекций. - М.: ИНФРА-М. </w:t>
            </w:r>
            <w:r w:rsidRPr="004341F4">
              <w:t>1999. - 219 С.</w:t>
            </w:r>
          </w:p>
          <w:p w:rsidR="00646943" w:rsidRPr="00077005" w:rsidRDefault="00646943" w:rsidP="004341F4">
            <w:pPr>
              <w:pStyle w:val="Default0"/>
              <w:jc w:val="both"/>
              <w:rPr>
                <w:rFonts w:ascii="Garamond" w:hAnsi="Garamond"/>
                <w:color w:val="auto"/>
              </w:rPr>
            </w:pPr>
          </w:p>
        </w:tc>
      </w:tr>
      <w:tr w:rsidR="00646943" w:rsidRPr="00910615" w:rsidTr="006E3E15">
        <w:trPr>
          <w:trHeight w:val="425"/>
        </w:trPr>
        <w:tc>
          <w:tcPr>
            <w:tcW w:w="2272"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646943" w:rsidRPr="00077005" w:rsidRDefault="00646943" w:rsidP="006870EB">
            <w:pPr>
              <w:pStyle w:val="Default0"/>
              <w:jc w:val="both"/>
              <w:rPr>
                <w:rFonts w:ascii="Garamond" w:hAnsi="Garamond"/>
                <w:color w:val="auto"/>
              </w:rPr>
            </w:pPr>
            <w:r w:rsidRPr="00077005">
              <w:rPr>
                <w:rFonts w:ascii="Garamond" w:hAnsi="Garamond"/>
                <w:color w:val="auto"/>
              </w:rPr>
              <w:t>Интернет-ресурсы</w:t>
            </w:r>
          </w:p>
        </w:tc>
        <w:tc>
          <w:tcPr>
            <w:tcW w:w="7016" w:type="dxa"/>
            <w:gridSpan w:val="4"/>
            <w:tcBorders>
              <w:top w:val="single" w:sz="4" w:space="0" w:color="939498"/>
              <w:left w:val="single" w:sz="4" w:space="0" w:color="939498"/>
              <w:bottom w:val="single" w:sz="4" w:space="0" w:color="939498"/>
              <w:right w:val="single" w:sz="4" w:space="0" w:color="939498"/>
            </w:tcBorders>
            <w:shd w:val="clear" w:color="auto" w:fill="FFFFFF"/>
          </w:tcPr>
          <w:p w:rsidR="00646943" w:rsidRDefault="004341F4" w:rsidP="004341F4">
            <w:pPr>
              <w:pStyle w:val="Default0"/>
              <w:numPr>
                <w:ilvl w:val="0"/>
                <w:numId w:val="2"/>
              </w:numPr>
              <w:jc w:val="both"/>
              <w:rPr>
                <w:rFonts w:ascii="Garamond" w:hAnsi="Garamond"/>
                <w:color w:val="auto"/>
              </w:rPr>
            </w:pPr>
            <w:hyperlink r:id="rId6" w:history="1">
              <w:r w:rsidRPr="005977E5">
                <w:rPr>
                  <w:rStyle w:val="a5"/>
                  <w:rFonts w:ascii="Garamond" w:hAnsi="Garamond"/>
                </w:rPr>
                <w:t>http://www.marketcenter.ru/</w:t>
              </w:r>
            </w:hyperlink>
          </w:p>
          <w:p w:rsidR="004341F4" w:rsidRDefault="004341F4" w:rsidP="004341F4">
            <w:pPr>
              <w:pStyle w:val="Default0"/>
              <w:numPr>
                <w:ilvl w:val="0"/>
                <w:numId w:val="2"/>
              </w:numPr>
              <w:jc w:val="both"/>
              <w:rPr>
                <w:rFonts w:ascii="Garamond" w:hAnsi="Garamond"/>
                <w:color w:val="auto"/>
              </w:rPr>
            </w:pPr>
            <w:hyperlink r:id="rId7" w:history="1">
              <w:r w:rsidRPr="005977E5">
                <w:rPr>
                  <w:rStyle w:val="a5"/>
                  <w:rFonts w:ascii="Garamond" w:hAnsi="Garamond"/>
                </w:rPr>
                <w:t>http://expert.ru/</w:t>
              </w:r>
            </w:hyperlink>
          </w:p>
          <w:p w:rsidR="004341F4" w:rsidRDefault="004341F4" w:rsidP="004341F4">
            <w:pPr>
              <w:pStyle w:val="Default0"/>
              <w:numPr>
                <w:ilvl w:val="0"/>
                <w:numId w:val="2"/>
              </w:numPr>
              <w:jc w:val="both"/>
              <w:rPr>
                <w:rFonts w:ascii="Garamond" w:hAnsi="Garamond"/>
                <w:color w:val="auto"/>
              </w:rPr>
            </w:pPr>
            <w:hyperlink r:id="rId8" w:history="1">
              <w:r w:rsidRPr="005977E5">
                <w:rPr>
                  <w:rStyle w:val="a5"/>
                  <w:rFonts w:ascii="Garamond" w:hAnsi="Garamond"/>
                </w:rPr>
                <w:t>http://www.demis.ru/</w:t>
              </w:r>
            </w:hyperlink>
          </w:p>
          <w:p w:rsidR="004341F4" w:rsidRPr="00077005" w:rsidRDefault="004341F4" w:rsidP="004341F4">
            <w:pPr>
              <w:pStyle w:val="Default0"/>
              <w:numPr>
                <w:ilvl w:val="0"/>
                <w:numId w:val="2"/>
              </w:numPr>
              <w:jc w:val="both"/>
              <w:rPr>
                <w:rFonts w:ascii="Garamond" w:hAnsi="Garamond"/>
                <w:color w:val="auto"/>
              </w:rPr>
            </w:pPr>
            <w:r w:rsidRPr="004341F4">
              <w:rPr>
                <w:rFonts w:ascii="Garamond" w:hAnsi="Garamond"/>
                <w:color w:val="auto"/>
              </w:rPr>
              <w:t>http://habrahabr.ru/</w:t>
            </w:r>
          </w:p>
        </w:tc>
      </w:tr>
    </w:tbl>
    <w:p w:rsidR="00ED06A2" w:rsidRPr="00077005" w:rsidRDefault="00ED06A2" w:rsidP="00ED06A2">
      <w:pPr>
        <w:jc w:val="both"/>
        <w:rPr>
          <w:rFonts w:ascii="Garamond" w:hAnsi="Garamond"/>
          <w:lang w:val="ru-RU"/>
        </w:rPr>
      </w:pPr>
    </w:p>
    <w:p w:rsidR="0050471E" w:rsidRPr="00ED06A2" w:rsidRDefault="0050471E">
      <w:pPr>
        <w:rPr>
          <w:lang w:val="ru-RU"/>
        </w:rPr>
      </w:pPr>
    </w:p>
    <w:sectPr w:rsidR="0050471E" w:rsidRPr="00ED06A2" w:rsidSect="00EE0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eo Sans Intel">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277F9"/>
    <w:multiLevelType w:val="hybridMultilevel"/>
    <w:tmpl w:val="DAFA6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3370A9"/>
    <w:multiLevelType w:val="hybridMultilevel"/>
    <w:tmpl w:val="BB66C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2F751C"/>
    <w:multiLevelType w:val="hybridMultilevel"/>
    <w:tmpl w:val="22A4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ED06A2"/>
    <w:rsid w:val="000F26E6"/>
    <w:rsid w:val="001408D2"/>
    <w:rsid w:val="00165608"/>
    <w:rsid w:val="00196DAE"/>
    <w:rsid w:val="001A11ED"/>
    <w:rsid w:val="001F3EE1"/>
    <w:rsid w:val="00263867"/>
    <w:rsid w:val="002F2569"/>
    <w:rsid w:val="00303A09"/>
    <w:rsid w:val="004341F4"/>
    <w:rsid w:val="004B0B36"/>
    <w:rsid w:val="004C7249"/>
    <w:rsid w:val="0050471E"/>
    <w:rsid w:val="00612E93"/>
    <w:rsid w:val="00646943"/>
    <w:rsid w:val="006870EB"/>
    <w:rsid w:val="006A0A91"/>
    <w:rsid w:val="006E0FCA"/>
    <w:rsid w:val="006E3E15"/>
    <w:rsid w:val="007079DE"/>
    <w:rsid w:val="007301BB"/>
    <w:rsid w:val="00910615"/>
    <w:rsid w:val="00933D22"/>
    <w:rsid w:val="00942738"/>
    <w:rsid w:val="009F189E"/>
    <w:rsid w:val="00A0470E"/>
    <w:rsid w:val="00A1125E"/>
    <w:rsid w:val="00A252D1"/>
    <w:rsid w:val="00AB1D3C"/>
    <w:rsid w:val="00B03F7A"/>
    <w:rsid w:val="00BC2B9A"/>
    <w:rsid w:val="00BD58F9"/>
    <w:rsid w:val="00BD730A"/>
    <w:rsid w:val="00C62227"/>
    <w:rsid w:val="00D6475D"/>
    <w:rsid w:val="00DE2FC0"/>
    <w:rsid w:val="00E90AFC"/>
    <w:rsid w:val="00ED06A2"/>
    <w:rsid w:val="00EE0D6F"/>
    <w:rsid w:val="00F16163"/>
    <w:rsid w:val="00F315EE"/>
    <w:rsid w:val="00F34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6A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6A2"/>
    <w:pPr>
      <w:widowControl w:val="0"/>
      <w:autoSpaceDE w:val="0"/>
      <w:autoSpaceDN w:val="0"/>
      <w:adjustRightInd w:val="0"/>
    </w:pPr>
    <w:rPr>
      <w:rFonts w:ascii="Neo Sans Intel" w:hAnsi="Neo Sans Intel" w:cs="Neo Sans Intel"/>
      <w:color w:val="000000"/>
      <w:sz w:val="24"/>
      <w:szCs w:val="24"/>
    </w:rPr>
  </w:style>
  <w:style w:type="paragraph" w:customStyle="1" w:styleId="a3">
    <w:name w:val="Знак Знак Знак Знак Знак Знак Знак Знак Знак Знак Знак Знак"/>
    <w:basedOn w:val="a"/>
    <w:rsid w:val="00ED06A2"/>
    <w:pPr>
      <w:spacing w:after="160" w:line="240" w:lineRule="exact"/>
    </w:pPr>
    <w:rPr>
      <w:rFonts w:ascii="Verdana" w:hAnsi="Verdana"/>
      <w:sz w:val="20"/>
      <w:szCs w:val="20"/>
    </w:rPr>
  </w:style>
  <w:style w:type="paragraph" w:customStyle="1" w:styleId="CM42">
    <w:name w:val="CM42"/>
    <w:basedOn w:val="Default"/>
    <w:next w:val="Default"/>
    <w:rsid w:val="00ED06A2"/>
    <w:rPr>
      <w:color w:val="auto"/>
    </w:rPr>
  </w:style>
  <w:style w:type="paragraph" w:customStyle="1" w:styleId="Default0">
    <w:name w:val="Default Знак"/>
    <w:link w:val="Default1"/>
    <w:rsid w:val="00ED06A2"/>
    <w:pPr>
      <w:widowControl w:val="0"/>
      <w:autoSpaceDE w:val="0"/>
      <w:autoSpaceDN w:val="0"/>
      <w:adjustRightInd w:val="0"/>
    </w:pPr>
    <w:rPr>
      <w:rFonts w:ascii="Neo Sans Intel" w:hAnsi="Neo Sans Intel" w:cs="Neo Sans Intel"/>
      <w:color w:val="000000"/>
      <w:sz w:val="24"/>
      <w:szCs w:val="24"/>
    </w:rPr>
  </w:style>
  <w:style w:type="character" w:customStyle="1" w:styleId="Default1">
    <w:name w:val="Default Знак Знак"/>
    <w:basedOn w:val="a0"/>
    <w:link w:val="Default0"/>
    <w:rsid w:val="00ED06A2"/>
    <w:rPr>
      <w:rFonts w:ascii="Neo Sans Intel" w:hAnsi="Neo Sans Intel" w:cs="Neo Sans Intel"/>
      <w:color w:val="000000"/>
      <w:sz w:val="24"/>
      <w:szCs w:val="24"/>
      <w:lang w:val="ru-RU" w:eastAsia="ru-RU" w:bidi="ar-SA"/>
    </w:rPr>
  </w:style>
  <w:style w:type="paragraph" w:customStyle="1" w:styleId="a4">
    <w:name w:val="Знак Знак Знак Знак Знак Знак Знак Знак Знак"/>
    <w:basedOn w:val="a"/>
    <w:rsid w:val="00ED06A2"/>
    <w:pPr>
      <w:spacing w:after="160" w:line="240" w:lineRule="exact"/>
    </w:pPr>
    <w:rPr>
      <w:rFonts w:ascii="Verdana" w:hAnsi="Verdana"/>
      <w:sz w:val="20"/>
      <w:szCs w:val="20"/>
    </w:rPr>
  </w:style>
  <w:style w:type="paragraph" w:styleId="HTML">
    <w:name w:val="HTML Preformatted"/>
    <w:basedOn w:val="a"/>
    <w:link w:val="HTML0"/>
    <w:uiPriority w:val="99"/>
    <w:unhideWhenUsed/>
    <w:rsid w:val="002F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F2569"/>
    <w:rPr>
      <w:rFonts w:ascii="Courier New" w:hAnsi="Courier New" w:cs="Courier New"/>
    </w:rPr>
  </w:style>
  <w:style w:type="character" w:styleId="a5">
    <w:name w:val="Hyperlink"/>
    <w:basedOn w:val="a0"/>
    <w:uiPriority w:val="99"/>
    <w:unhideWhenUsed/>
    <w:rsid w:val="00A1125E"/>
    <w:rPr>
      <w:color w:val="0000FF"/>
      <w:u w:val="single"/>
    </w:rPr>
  </w:style>
</w:styles>
</file>

<file path=word/webSettings.xml><?xml version="1.0" encoding="utf-8"?>
<w:webSettings xmlns:r="http://schemas.openxmlformats.org/officeDocument/2006/relationships" xmlns:w="http://schemas.openxmlformats.org/wordprocessingml/2006/main">
  <w:divs>
    <w:div w:id="329063793">
      <w:bodyDiv w:val="1"/>
      <w:marLeft w:val="0"/>
      <w:marRight w:val="0"/>
      <w:marTop w:val="0"/>
      <w:marBottom w:val="0"/>
      <w:divBdr>
        <w:top w:val="none" w:sz="0" w:space="0" w:color="auto"/>
        <w:left w:val="none" w:sz="0" w:space="0" w:color="auto"/>
        <w:bottom w:val="none" w:sz="0" w:space="0" w:color="auto"/>
        <w:right w:val="none" w:sz="0" w:space="0" w:color="auto"/>
      </w:divBdr>
    </w:div>
    <w:div w:id="11323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mis.ru/" TargetMode="External"/><Relationship Id="rId3" Type="http://schemas.openxmlformats.org/officeDocument/2006/relationships/settings" Target="settings.xml"/><Relationship Id="rId7" Type="http://schemas.openxmlformats.org/officeDocument/2006/relationships/hyperlink" Target="http://expe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center.ru/" TargetMode="External"/><Relationship Id="rId5" Type="http://schemas.openxmlformats.org/officeDocument/2006/relationships/hyperlink" Target="http://educate.intel.com/ru/AssessingProjects/AssessmentStrategies/GaugingStudentNee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Шаблон «Визитной карточки» проекта</vt:lpstr>
    </vt:vector>
  </TitlesOfParts>
  <Company>Shill's</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«Визитной карточки» проекта</dc:title>
  <dc:subject/>
  <dc:creator>Шилова</dc:creator>
  <cp:keywords/>
  <dc:description/>
  <cp:lastModifiedBy>Class-416</cp:lastModifiedBy>
  <cp:revision>2</cp:revision>
  <dcterms:created xsi:type="dcterms:W3CDTF">2011-12-15T11:08:00Z</dcterms:created>
  <dcterms:modified xsi:type="dcterms:W3CDTF">2011-12-15T11:08:00Z</dcterms:modified>
</cp:coreProperties>
</file>